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3544"/>
        <w:rPr/>
      </w:pPr>
      <w:r w:rsidDel="00000000" w:rsidR="00000000" w:rsidRPr="00000000">
        <w:rPr>
          <w:rtl w:val="0"/>
        </w:rPr>
        <w:t xml:space="preserve">Matyó Kupa 2026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5208404</wp:posOffset>
            </wp:positionH>
            <wp:positionV relativeFrom="paragraph">
              <wp:posOffset>588769</wp:posOffset>
            </wp:positionV>
            <wp:extent cx="2124086" cy="121181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86" cy="1211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64891</wp:posOffset>
                </wp:positionH>
                <wp:positionV relativeFrom="paragraph">
                  <wp:posOffset>47128</wp:posOffset>
                </wp:positionV>
                <wp:extent cx="2124710" cy="17494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3625" y="2905275"/>
                          <a:ext cx="2124710" cy="1749425"/>
                          <a:chOff x="4283625" y="2905275"/>
                          <a:chExt cx="2124750" cy="1749450"/>
                        </a:xfrm>
                      </wpg:grpSpPr>
                      <wpg:grpSp>
                        <wpg:cNvGrpSpPr/>
                        <wpg:grpSpPr>
                          <a:xfrm>
                            <a:off x="4283645" y="2905288"/>
                            <a:ext cx="2124710" cy="1749425"/>
                            <a:chOff x="0" y="0"/>
                            <a:chExt cx="2124710" cy="1749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4700" cy="174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536711"/>
                              <a:ext cx="2124086" cy="1212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124710" cy="174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977.9999542236328"/>
                                  <w:ind w:left="954.0000152587891" w:right="0" w:firstLine="954.000015258789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96"/>
                                    <w:vertAlign w:val="baseline"/>
                                  </w:rPr>
                                  <w:t xml:space="preserve">   L.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64891</wp:posOffset>
                </wp:positionH>
                <wp:positionV relativeFrom="paragraph">
                  <wp:posOffset>47128</wp:posOffset>
                </wp:positionV>
                <wp:extent cx="2124710" cy="17494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710" cy="174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454" w:lineRule="auto"/>
        <w:ind w:left="4819" w:right="2931" w:hanging="1062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          Mezőkövesd</w:t>
      </w:r>
    </w:p>
    <w:p w:rsidR="00000000" w:rsidDel="00000000" w:rsidP="00000000" w:rsidRDefault="00000000" w:rsidRPr="00000000" w14:paraId="00000003">
      <w:pPr>
        <w:ind w:left="4819" w:right="2931" w:hanging="1062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Sakk villám csapatverseny</w:t>
      </w:r>
    </w:p>
    <w:p w:rsidR="00000000" w:rsidDel="00000000" w:rsidP="00000000" w:rsidRDefault="00000000" w:rsidRPr="00000000" w14:paraId="00000004">
      <w:pPr>
        <w:ind w:left="4819" w:right="2931" w:hanging="1062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 célja: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Mezőkövesd Város </w:t>
      </w:r>
      <w:r w:rsidDel="00000000" w:rsidR="00000000" w:rsidRPr="00000000">
        <w:rPr>
          <w:sz w:val="24"/>
          <w:szCs w:val="24"/>
          <w:rtl w:val="0"/>
        </w:rPr>
        <w:t xml:space="preserve">sakk életének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fejlesztése. A résztvevő egyesületek és versenyzők között a sportkapcsolatok elmélyítése, ápolása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„Matyó Kupa”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hagyomány folytatása</w:t>
      </w:r>
    </w:p>
    <w:p w:rsidR="00000000" w:rsidDel="00000000" w:rsidP="00000000" w:rsidRDefault="00000000" w:rsidRPr="00000000" w14:paraId="00000006">
      <w:pPr>
        <w:spacing w:before="292" w:lineRule="auto"/>
        <w:ind w:left="58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Verseny helyszíne</w:t>
      </w:r>
      <w:r w:rsidDel="00000000" w:rsidR="00000000" w:rsidRPr="00000000">
        <w:rPr>
          <w:sz w:val="24"/>
          <w:szCs w:val="24"/>
          <w:rtl w:val="0"/>
        </w:rPr>
        <w:t xml:space="preserve">: 3400 Mezőkövesd, Rendezvény Központ (Jezsuiták tere 1.)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8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Verseny ideje: </w:t>
      </w:r>
      <w:r w:rsidDel="00000000" w:rsidR="00000000" w:rsidRPr="00000000">
        <w:rPr>
          <w:sz w:val="24"/>
          <w:szCs w:val="24"/>
          <w:rtl w:val="0"/>
        </w:rPr>
        <w:t xml:space="preserve">2026. június 27. szombat 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30</w:t>
      </w:r>
      <w:r w:rsidDel="00000000" w:rsidR="00000000" w:rsidRPr="00000000">
        <w:rPr>
          <w:sz w:val="24"/>
          <w:szCs w:val="24"/>
          <w:rtl w:val="0"/>
        </w:rPr>
        <w:t xml:space="preserve"> óra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8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Verseny rendezője</w:t>
      </w:r>
      <w:r w:rsidDel="00000000" w:rsidR="00000000" w:rsidRPr="00000000">
        <w:rPr>
          <w:sz w:val="24"/>
          <w:szCs w:val="24"/>
          <w:rtl w:val="0"/>
        </w:rPr>
        <w:t xml:space="preserve">: Mezőkövesd Zsóry SE sakk szakosztály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" w:right="293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 támogatói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fő támogató: LEAX Hungary Zrt. mezőkövesdi gyáregysége. További támogatói: Almási Kft., GelkaLux KFT, </w:t>
      </w:r>
      <w:r w:rsidDel="00000000" w:rsidR="00000000" w:rsidRPr="00000000">
        <w:rPr>
          <w:sz w:val="24"/>
          <w:szCs w:val="24"/>
          <w:rtl w:val="0"/>
        </w:rPr>
        <w:t xml:space="preserve">Kiss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Társa Fémi</w:t>
      </w:r>
      <w:r w:rsidDel="00000000" w:rsidR="00000000" w:rsidRPr="00000000">
        <w:rPr>
          <w:sz w:val="24"/>
          <w:szCs w:val="24"/>
          <w:rtl w:val="0"/>
        </w:rPr>
        <w:t xml:space="preserve">pari KFT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Matyó Pékség.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" w:right="5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Lebonyolítása: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Svájci rendszerű csapatverseny, 9 fordulóban, </w:t>
      </w:r>
      <w:r w:rsidDel="00000000" w:rsidR="00000000" w:rsidRPr="00000000">
        <w:rPr>
          <w:sz w:val="24"/>
          <w:szCs w:val="24"/>
          <w:rtl w:val="0"/>
        </w:rPr>
        <w:t xml:space="preserve">Swiss Manager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párosító programmal. Csapatverseny, de táblánként az első 3 egyéni teljesítményt is értékeljük. A versenyen igazolt és igazolással nem rendelkezők is részt vehetnek. Játékidő 2 x 10 perc, a gyors tempójú játszmák szabályai szerinti lebonyolítással.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81" w:right="3791" w:firstLine="0"/>
        <w:rPr>
          <w:color w:val="0462c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Nevezés: Éberth Zoltán Béla /+36 50 1090776/; </w:t>
      </w:r>
      <w:hyperlink r:id="rId10">
        <w:r w:rsidDel="00000000" w:rsidR="00000000" w:rsidRPr="00000000">
          <w:rPr>
            <w:color w:val="0462c0"/>
            <w:sz w:val="24"/>
            <w:szCs w:val="24"/>
            <w:u w:val="single"/>
            <w:rtl w:val="0"/>
          </w:rPr>
          <w:t xml:space="preserve">egribor@gmail.com</w:t>
        </w:r>
      </w:hyperlink>
      <w:r w:rsidDel="00000000" w:rsidR="00000000" w:rsidRPr="00000000">
        <w:rPr>
          <w:color w:val="0462c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581" w:right="379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Nevezési határidő: 2026.06.25. este 20 óra</w:t>
      </w:r>
    </w:p>
    <w:p w:rsidR="00000000" w:rsidDel="00000000" w:rsidP="00000000" w:rsidRDefault="00000000" w:rsidRPr="00000000" w14:paraId="00000012">
      <w:pPr>
        <w:spacing w:before="292" w:lineRule="auto"/>
        <w:ind w:left="581" w:right="58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Nevezési díj: 5.000 Forint </w:t>
      </w:r>
      <w:r w:rsidDel="00000000" w:rsidR="00000000" w:rsidRPr="00000000">
        <w:rPr>
          <w:sz w:val="24"/>
          <w:szCs w:val="24"/>
          <w:rtl w:val="0"/>
        </w:rPr>
        <w:t xml:space="preserve">csapatonként, amely a helyszínen, regisztrációkor fizetendő. Regisztráció a verseny helyszínén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30-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sz w:val="24"/>
          <w:szCs w:val="24"/>
          <w:rtl w:val="0"/>
        </w:rPr>
        <w:t xml:space="preserve"> percig.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Ez után a nevezési díj 6.000 Forintra változik!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firstLine="581"/>
        <w:rPr/>
      </w:pPr>
      <w:r w:rsidDel="00000000" w:rsidR="00000000" w:rsidRPr="00000000">
        <w:rPr>
          <w:rtl w:val="0"/>
        </w:rPr>
        <w:t xml:space="preserve">Helyezések eldöntése: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9" w:right="162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Csapatversenyben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olimpiai pontszámítás, </w:t>
      </w:r>
      <w:r w:rsidDel="00000000" w:rsidR="00000000" w:rsidRPr="00000000">
        <w:rPr>
          <w:sz w:val="24"/>
          <w:szCs w:val="24"/>
          <w:rtl w:val="0"/>
        </w:rPr>
        <w:t xml:space="preserve">csapat győzelem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csapat buchholz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dönt Táblánként: A táblánkénti egyéni eredmények holtversenyénél a csapat helyezése dönt.</w:t>
      </w:r>
    </w:p>
    <w:p w:rsidR="00000000" w:rsidDel="00000000" w:rsidP="00000000" w:rsidRDefault="00000000" w:rsidRPr="00000000" w14:paraId="00000016">
      <w:pPr>
        <w:pStyle w:val="Heading1"/>
        <w:spacing w:before="7" w:lineRule="auto"/>
        <w:ind w:right="8084" w:firstLine="581"/>
        <w:rPr/>
      </w:pPr>
      <w:r w:rsidDel="00000000" w:rsidR="00000000" w:rsidRPr="00000000">
        <w:rPr>
          <w:rtl w:val="0"/>
        </w:rPr>
        <w:t xml:space="preserve">Díjalap: 147.000 Forint Díjazás: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60"/>
        </w:tabs>
        <w:spacing w:after="0" w:before="5" w:line="240" w:lineRule="auto"/>
        <w:ind w:left="3460" w:right="1629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Csapatversenyben: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Bajnok: „Matyó Kupa”, érem, oklevél, pénzjutalom /28.000 Forint./ Ezüst: érem, oklevél, pénzjutalom /24.000 Forint./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4"/>
        </w:tabs>
        <w:spacing w:after="0" w:before="0" w:line="240" w:lineRule="auto"/>
        <w:ind w:left="1301" w:right="2350" w:firstLine="2160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Bronz: érem, oklevél, pénzjutalom /20.000 Forint./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Táblánként: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Az első 3 helyezettnek: 6000,-, 5000,-, 4000,- Forint pénzdíj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táblánkénti díjazott versenyzők a különdíjaknál nem kerülnek számításba.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1.99999999999994" w:lineRule="auto"/>
        <w:ind w:left="130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Különdíjak a legjobb: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női: 5000 Forint, szenior (1966): 5000 Forint,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34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ifjúsági (2008): 5000 Forint,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460" w:right="17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840" w:left="141" w:right="141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mezőkövesdi felnőtt: 5000 Forint, ifjúsági: 5000 Forint Díj halmozás nincs a legjobb női-szenior-ifjúsági kategóriában.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85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Csapatlétszám: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 csapat 4 főből áll. Csonka csapat nem indulhat. Vendég és tartalék játékos engedélyezett. Táblasorrend nevezéskor leadandó! (standard értékszámok szerint) a 150-es szabály érvényes, megjelölve, hogy szenior, ifjúsági.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85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Egyéb: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5. forduló után 10 perc technikai szünet.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1.99999999999994" w:lineRule="auto"/>
        <w:ind w:left="130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A verseny helyszínén Büfé üzemel.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1" w:right="340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Az óvás paraméterei a helyszínen lesznek ismertetve.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1" w:right="340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A változtatás jogát a rendezők fenntartják maguknak.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1" w:right="212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A verseny napján hivatalos, járvánnyal kapcsolatos szabályokat betartatjuk.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1" w:right="212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A versenyen indulók parkolása ingyenes.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730" w:hanging="3656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Mindenkinek jó versenyzést kívánunk és kellemes időtöltést városunkban!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Sallai János, Póta Lajos, Tóth László</w:t>
      </w:r>
    </w:p>
    <w:p w:rsidR="00000000" w:rsidDel="00000000" w:rsidP="00000000" w:rsidRDefault="00000000" w:rsidRPr="00000000" w14:paraId="00000028">
      <w:pPr>
        <w:ind w:right="143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Mezőkövesd Zsóry SE</w:t>
      </w:r>
    </w:p>
    <w:p w:rsidR="00000000" w:rsidDel="00000000" w:rsidP="00000000" w:rsidRDefault="00000000" w:rsidRPr="00000000" w14:paraId="00000029">
      <w:pPr>
        <w:ind w:right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Sakk Szakosztály</w:t>
      </w:r>
    </w:p>
    <w:sectPr>
      <w:type w:val="nextPage"/>
      <w:pgSz w:h="16840" w:w="11910" w:orient="portrait"/>
      <w:pgMar w:bottom="280" w:top="680" w:left="141" w:right="71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91.99999999999994" w:lineRule="auto"/>
      <w:ind w:left="58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1052.0000000000002" w:lineRule="auto"/>
      <w:ind w:left="3544"/>
    </w:pPr>
    <w:rPr>
      <w:b w:val="1"/>
      <w:bCs w:val="1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tpaal@gmail.com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0X0Y17OfIVDjLWKkc2f0haPgQ==">CgMxLjA4AHIhMTRKcjNHRXV5SzRnMjVQSVRzVHNVaGhfOWJXNGNqSGd5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2024-04-02T00:00:00Z</vt:lpwstr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lpwstr>2024-04-02T00:00:00Z</vt:lpwstr>
  </property>
</Properties>
</file>