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08" w:rsidRDefault="000301AB">
      <w:pPr>
        <w:spacing w:line="24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  <w:lang w:eastAsia="hu-H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-419100</wp:posOffset>
            </wp:positionH>
            <wp:positionV relativeFrom="paragraph">
              <wp:posOffset>-852170</wp:posOffset>
            </wp:positionV>
            <wp:extent cx="6300470" cy="944880"/>
            <wp:effectExtent l="0" t="0" r="0" b="0"/>
            <wp:wrapSquare wrapText="largest"/>
            <wp:docPr id="1" name="Kép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508" w:rsidRDefault="000301AB">
      <w:pPr>
        <w:jc w:val="center"/>
        <w:rPr>
          <w:rFonts w:eastAsia="Times New Roman" w:cs="Times New Roman"/>
          <w:b/>
          <w:sz w:val="32"/>
          <w:szCs w:val="32"/>
          <w:lang w:eastAsia="zh-CN"/>
        </w:rPr>
      </w:pPr>
      <w:r>
        <w:rPr>
          <w:rFonts w:eastAsia="Times New Roman" w:cs="Times New Roman"/>
          <w:b/>
          <w:sz w:val="32"/>
          <w:szCs w:val="32"/>
          <w:lang w:eastAsia="zh-CN"/>
        </w:rPr>
        <w:t>A Magyar Sakkszövetség 2022. évi szakmai terve</w:t>
      </w:r>
    </w:p>
    <w:p w:rsidR="00913508" w:rsidRDefault="00913508">
      <w:pPr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 Magyar Sakkszövetség 2020 júliusában az EMMI szakmai felügyeletével kidolgozta „Maróczy Géza Program - A Magyar Sakkszövetség szakmai programja 2020-24” c. szakmai tervét, melynek célja a sakk sportág megerősítése, hogy már a közeljövő is a sportág fényes múltjához méltó legyen. Forráshiány miatt az első két évben csak kis részben sikerült megvalósítani a programot, de elképzeléseink nem változtak, ha időben az eredetileg tervezettnél később is tudjuk azt véghezvinni. A 2022. évre vonatkozó konkrét elképzelések a négyéves terv részét képezik.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Válogatottak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Középtávon az egyik legjelentősebb célkitűzés a felnőtt válogatottak sikeres szereplése a 2024-es, hazai rendezésű Sakkolimpián. Ezen a területen a cél elérését az jelentené, ha Magyarország visszakerülne a világ öt legsikeresebb sakknemzete közé. Ha ezt olimpiai éremmel/érmekkel tudnánk megkoronázni, az számítana teljes sikernek. Mind a férfi, mind a női válogatottakra érvényes, hogy ehhez kiszámíthatóságra, stabil anyagi és szakmai háttérre, motivált versenyzőkre és edzőkre van szükség, valamint szakmai aktivitásra ösztönző és elkötelezettségtől, teljesítménytől függő támogatási rendszerre.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sikerek feltétele a felnőtt válogatottak, valamint az utánpótlás-válogatott folyamatos és zökkenőmentes felkészülésének biztosítása. A felnőttek esetében 14, az </w:t>
      </w:r>
      <w:r w:rsidR="00D9632F">
        <w:rPr>
          <w:sz w:val="24"/>
          <w:szCs w:val="24"/>
        </w:rPr>
        <w:t>ifjúságiaknál</w:t>
      </w:r>
      <w:r>
        <w:rPr>
          <w:sz w:val="24"/>
          <w:szCs w:val="24"/>
        </w:rPr>
        <w:t xml:space="preserve"> legfeljebb 15 éljátékos és fiatal nagymester egyéni edzésének és versenyzésének támogatása, közös edzőtáborok szervezése kell hozzá.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Az ösztönzés mellett versenyeztetési lehetőségeket kell biztosítanunk hazai versenyek szervezésével, és erős nemzetközi versenyeken való részvétel megteremtésével. A legerősebb ifjúsági válogatott játékosokat a következő négy évben el kell juttatni a felnőtt válogatottság kapujáig, és mindent megtenni azért, hogy közülük már 2024-ben a felnőtt válogatott szereplésig is eljusson egy-két fő.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2022-ben több fontos sakkesemény érinti a férfi és női felnőtt válogatottat, amelyeken komoly eséllyel indulhatna egy legerősebb összeállításban leülő, felkészült magyar csapat. Az év kiemelt eseménye a július 28. és augusztus 10. között Chennaiban megrendezésre kerülő sakkolimpia lesz, amelyre előreláthatólag legkésőbb május végéig kell összeállítani a kiutazó csapatot. A cél az, hogy a legjobb játékosok képviseljék hazánkat ezen az eseményen, és lehetőleg mindenki játékban legyen. 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Az idei csapatvilágbajnokságra is meghívták a férfi válogatottat, miután a FIDE számos ponton módosította a hagyományos verseny szabályait. A 12 résztvevős rapid (45m+ 10s/m) tornát eredetileg április közepén tartották volna Jeruzsálemben, de a nemzetközi események és a rövid válaszadási határidő miatt több ország nem tudta megerősíteni a részvételét az elitversenyen, amelyet végül novemberre halasztottak. Az MSSZ az Erdős Viktor/Kántor Gergely/Kozák Ádám/Ács Péter csapatot regisztrálta (utóbbi játékos</w:t>
      </w:r>
      <w:r w:rsidR="00D9632F">
        <w:rPr>
          <w:sz w:val="24"/>
          <w:szCs w:val="24"/>
        </w:rPr>
        <w:t>-</w:t>
      </w:r>
      <w:r>
        <w:rPr>
          <w:sz w:val="24"/>
          <w:szCs w:val="24"/>
        </w:rPr>
        <w:t xml:space="preserve">kapitányként), amellyel a </w:t>
      </w:r>
      <w:r>
        <w:rPr>
          <w:sz w:val="24"/>
          <w:szCs w:val="24"/>
        </w:rPr>
        <w:lastRenderedPageBreak/>
        <w:t xml:space="preserve">csoportból negyeddöntőbe történő továbbjutás tűnt a reális célnak. Fontos lenne, hogy egy-két ponton erősítsük meg a novemberben kiutazó csapatot, és külön edzőtáborban gyakorolja a válogatott a versenyzést ezzel a különleges időbeosztással. A FIDE az idei évre nem tervez online sakkolimpiát. 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Mitropa-kupa házigazdája ezúttal Korzika lesz május elején. Itt a cél egy olyan válogatott összeállítása, amelyben a felnőtt keret 1-2 játékosához tehetséges ifik csatlakoznak, akik együtt küzdenek az éremért a hasonló játékerejű közép-európai ellenfelekkel. Gonda László ifjúsági szövetségi kapitány vezetésével idén az Erdős Viktor/Kozák Ádám/Németh Miklós/Csiki Endre/Pásti Áron férfi, és Gaál Zsóka/Terbe Zsuzsanna/Mihók-Juhász Barbara/ Demeter Dorina/Karácsonyi Kata női csapat képviseli a magyar színeket. 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Ami az egyéni versenyzést illeti, Rapport Richárd rendkívül sűrű programmal rendelkezik 2022-ben, számára a megfelelő szintű ellenfelek és játszmaszám biztosítása nem kérdés. A legnagyobb tétje a világbajnokjelöltek versenyének lesz, ugyanis a madridi győztes 2023-ban megküzdhet Magnus Carlsennel a sakkvilág trónjáért. 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 többi élsakkozónk számára a megfelelős szintű versenyzés biztosítása komoly kihívást jelent. Szakmai szempontból is kiemelt esemény az egyéni Európa-bajnokság, amelyen fontos a válogatott kerettagok minél nagyobb számban történő részvétele (végül több élsakkozónk is indult áprilisban, de a koronavírus miatt gyakorlatilag egyik</w:t>
      </w:r>
      <w:r w:rsidR="00201391">
        <w:rPr>
          <w:sz w:val="24"/>
          <w:szCs w:val="24"/>
        </w:rPr>
        <w:t>ük sem tudta befejezni a tornát</w:t>
      </w:r>
      <w:r>
        <w:rPr>
          <w:sz w:val="24"/>
          <w:szCs w:val="24"/>
        </w:rPr>
        <w:t xml:space="preserve">). Az olimpiát megelőző </w:t>
      </w:r>
      <w:r w:rsidR="00D9632F">
        <w:rPr>
          <w:sz w:val="24"/>
          <w:szCs w:val="24"/>
        </w:rPr>
        <w:t>kora nyári</w:t>
      </w:r>
      <w:r>
        <w:rPr>
          <w:sz w:val="24"/>
          <w:szCs w:val="24"/>
        </w:rPr>
        <w:t xml:space="preserve"> időszakra már alakul az éljátékosok versenynaptára. Két edzőtábort tervezünk júliusig, amelyből az utolsón csak a kiutazó csapat tagjai vesznek részt. A szűk elit számára egy csapatépítő programmal is ki kell egészíteni a közös szakmai munkát, amely a mentális felkészülést segíti elő.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Az éljátékosok egyéni felkészülésének támogatásáról és a felnőtt válogatott életében történő aktív részvételéről szóló szerződéseket fontos lenne minél hamarabb megkötni, hogy a kerettagok - a kiemelt válogatott versenyeket előtérbe helyezve - a szakmai munkára tudjanak koncentrálni.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Utánpótlás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Az utánpótlás középtávú szakmai terve két területre koncentrál: a tömegbázis erősítése és tehetségkutatás, valamint az ifjúsági élsakkozás minőségi képzése. A meghatározott célok és a rendelkezésre álló idő tekintetében intenzív és az eredményességre koncentráló programok létrehozása szükséges, amelyek a négyéves periódus során képesek minőségi előrelépésre a tehetségek menedzselésében, ami végeredményben erős utánpótlás versenyzőket eredményez.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Ösztönöznünk kell azokat a nevelő egyesületeket, akik megfelelő szakembergárdával rendelkeznek és képesek ifjúsági élsakkozók képzésére, a tehetséggondozás feladatainak újraindítására. Ezek a Központi Nevelőegyesületek Programjában juthatnak majd pluszforrásokhoz. Létrehoztuk a Megyei Sakktehetség Pontokat, amelyek a megyék tehetségkutatás-képzés feladatát szervezik megadott korosztályokban, az ország minél nagyobb területét lefedve. Fiatal szakemberek bevonásával a humán erőforrások területén történő fejlesztéssel támogatni tervezzük a tehetségkutatás feladatát a Fiatal Edzők Pályázata által.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Korosztályos válogatott keret létrehozásával a versenysport ifjúsági élversenyzőinek képzését, versenyeztetését (menedzselését) megvalósító központi programot hozunk létre. A Maróczy Géza Utánpótlás Központ intézményében támogatjuk a fiatal korosztályok legtehetségesebb versenyzőinek képzését, az anyagilag hátrányos helyzetben lévő, de kiemelten tehetséges versenyzőket is megtartva az U10-U12 korosztályokban.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Feladatunk az utánpótlás-képzésben jelentős tapasztalattal rendelkező szakemberek képzése, kiválasztása és alkalmazása a programokban. Magas szintű, központilag szervezett edzőképzéssel, továbbképzésekkel, hazai és külföldi előadók bevonásával biztosíthatjuk edzőink szakmai fejlődését, motivációját. Az MSSZ Sakkedzői Licenc létrehozása ezt a fontos területet kívánja fejleszteni.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2022. év tervezése során azzal számolunk, hogy tavasztól sikerül majd visszatérnünk a tábla melletti sakkozáshoz és sor kerülhet azokra a változtatásokra, amelyeknek a 2020-ban életbeléptetett egészségügyi rendelkezések gátat szabtak, illetve a sportrendezvényekre vonatkozó megkötések miatt nem kerülhetett sor. 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Reményeink szerint a 2022. év során különösen a kisebb korcsoportok számára tudunk olyan verseny és edzésprogramot kínálni, ami az utánpótlás korosztályok számára érdekesek és aktív részvételükre számíthatunk. Ennek szellemében igyekeztünk megtervezni az éves eseményeket és programokat, valamint a támogatási rendszerünket.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Országos Bajnokság, Grand Prix versenysorozat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Az Ifjúsági Bizottság döntése alapján a 2022</w:t>
      </w:r>
      <w:r w:rsidR="00537DA6">
        <w:rPr>
          <w:sz w:val="24"/>
          <w:szCs w:val="24"/>
        </w:rPr>
        <w:t>.</w:t>
      </w:r>
      <w:r>
        <w:rPr>
          <w:sz w:val="24"/>
          <w:szCs w:val="24"/>
        </w:rPr>
        <w:t xml:space="preserve"> év során az MSSZ ifjúsági versenyrendszere átalakul, és sor kerül a 2020-ban tervezett Ifjúsági Grand Prix versenysorozatra. A GP versenyeken elért eredmények alapján kapnak meghívást a versenyzők a korosztályos bajnokság döntőjébe (10 fő</w:t>
      </w:r>
      <w:r w:rsidR="00537DA6">
        <w:rPr>
          <w:sz w:val="24"/>
          <w:szCs w:val="24"/>
        </w:rPr>
        <w:t>s</w:t>
      </w:r>
      <w:r>
        <w:rPr>
          <w:sz w:val="24"/>
          <w:szCs w:val="24"/>
        </w:rPr>
        <w:t xml:space="preserve"> körmérkőzés)</w:t>
      </w:r>
      <w:r w:rsidR="00537DA6">
        <w:rPr>
          <w:sz w:val="24"/>
          <w:szCs w:val="24"/>
        </w:rPr>
        <w:t>,</w:t>
      </w:r>
      <w:r>
        <w:rPr>
          <w:sz w:val="24"/>
          <w:szCs w:val="24"/>
        </w:rPr>
        <w:t xml:space="preserve"> ahol a győztes a VB, az ezüstérmes az EB részvételre nyer kvalifikációt. A Grand Prix versenyben rész</w:t>
      </w:r>
      <w:r w:rsidR="00537DA6">
        <w:rPr>
          <w:sz w:val="24"/>
          <w:szCs w:val="24"/>
        </w:rPr>
        <w:t>t</w:t>
      </w:r>
      <w:r>
        <w:rPr>
          <w:sz w:val="24"/>
          <w:szCs w:val="24"/>
        </w:rPr>
        <w:t>vevő korosztályok</w:t>
      </w:r>
      <w:r w:rsidR="00537DA6">
        <w:rPr>
          <w:sz w:val="24"/>
          <w:szCs w:val="24"/>
        </w:rPr>
        <w:t xml:space="preserve"> az</w:t>
      </w:r>
      <w:r>
        <w:rPr>
          <w:sz w:val="24"/>
          <w:szCs w:val="24"/>
        </w:rPr>
        <w:t xml:space="preserve"> U8-U10-U12-U14 fiú</w:t>
      </w:r>
      <w:r w:rsidR="00537DA6">
        <w:rPr>
          <w:sz w:val="24"/>
          <w:szCs w:val="24"/>
        </w:rPr>
        <w:t>k,</w:t>
      </w:r>
      <w:r>
        <w:rPr>
          <w:sz w:val="24"/>
          <w:szCs w:val="24"/>
        </w:rPr>
        <w:t xml:space="preserve"> és külön mezőnyben a leány versenyzők.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Grand Prix verseny állomásai:</w:t>
      </w: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1. Országos Rapid Bajnokság, Miskolc</w:t>
      </w: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2. Diákolimpia Országos Döntője, Szeged</w:t>
      </w: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3. Elődöntő (Olimpiai Reménységek Tornája), Tapolca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Terveink szerint a nyár utolsó hónapjában sor kerülhet a Korosztályos Magyar Bajnokság </w:t>
      </w:r>
      <w:r w:rsidR="00D9632F">
        <w:rPr>
          <w:sz w:val="24"/>
          <w:szCs w:val="24"/>
        </w:rPr>
        <w:t>döntőjére,</w:t>
      </w:r>
      <w:r>
        <w:rPr>
          <w:sz w:val="24"/>
          <w:szCs w:val="24"/>
        </w:rPr>
        <w:t xml:space="preserve"> amelyen a felsorolt GP versenyben rész</w:t>
      </w:r>
      <w:r w:rsidR="00537DA6">
        <w:rPr>
          <w:sz w:val="24"/>
          <w:szCs w:val="24"/>
        </w:rPr>
        <w:t>tvevő korcsoportok mellett</w:t>
      </w:r>
      <w:r>
        <w:rPr>
          <w:sz w:val="24"/>
          <w:szCs w:val="24"/>
        </w:rPr>
        <w:t xml:space="preserve"> az U16-U18 korcsoportok meghívásos versenyére is sor kerül. Az ő részvételük az utolsó félév versenyein elért Élő-értékszám átlag alapján dől el, első körben mindegyik korcsoport 10 legmagasabb átlaggal rendelkező versenyzője kerül meghívásra.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Óvodás Bajnokság 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legkisebb korcsoportok szenvedték meg legjobban a pandémiából adódó elszigeteltséget, az ő számukra tudtunk az online térben a legkevesebb aktivitást nyújtani. Ezért szeretnénk most az év során fokozottan odafigyelni az ő aktivitásukra, motiválásukra. 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AZ IB döntése alapján az MSSZ pályázatot írt ki az Óvodás Magyar Bajnokság és kísérő versenye</w:t>
      </w:r>
      <w:r w:rsidR="00537DA6">
        <w:rPr>
          <w:sz w:val="24"/>
          <w:szCs w:val="24"/>
        </w:rPr>
        <w:t>,</w:t>
      </w:r>
      <w:r>
        <w:rPr>
          <w:sz w:val="24"/>
          <w:szCs w:val="24"/>
        </w:rPr>
        <w:t xml:space="preserve"> a Nyolc éven aluliak országos versenyére. A pályázaton a Szeged város által támogatott pályázat került ki győztesen és nyerte el a kiíró által ajánlott 400.000 Ft támogatást, amelyet a verseny rendezési költségeihez használhat fel.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Központi Sakkiskola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Az ifjúsági é</w:t>
      </w:r>
      <w:r w:rsidR="00537DA6">
        <w:rPr>
          <w:sz w:val="24"/>
          <w:szCs w:val="24"/>
        </w:rPr>
        <w:t>lversenyzők csoportos képzése a</w:t>
      </w:r>
      <w:r>
        <w:rPr>
          <w:sz w:val="24"/>
          <w:szCs w:val="24"/>
        </w:rPr>
        <w:t xml:space="preserve"> Maróczy Géza Utánpótlás Központ (MGUK) ker</w:t>
      </w:r>
      <w:r w:rsidR="00537DA6">
        <w:rPr>
          <w:sz w:val="24"/>
          <w:szCs w:val="24"/>
        </w:rPr>
        <w:t>etein belül történik. A program</w:t>
      </w:r>
      <w:r>
        <w:rPr>
          <w:sz w:val="24"/>
          <w:szCs w:val="24"/>
        </w:rPr>
        <w:t xml:space="preserve"> a tanév során 6 képzési hetet és 2 versenytábort szervez, 2022-től már 3 csoportban, összességében 30 tanuló számára.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három csoportban zajló szakmai programban 4 állandó edző vesz részt. A 2000 Élő feletti (12 éven felüliek) a Nagymester csoportban edzenek Gonda László nagymester és Galyas Miklós nemzetközi mester irányításával. A 12 év alattiak csoportjának edzéseit Akóts Gábor FIDE-mester vezeti, a lánycsoportban Szabó Bence nemzetközi mester oktatja a versenyzőket. Az iskola technikai vezetője, szervezője Horváth Csaba. 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Ifjúsági Támogatási Program 2022</w:t>
      </w:r>
      <w:r w:rsidR="00537DA6">
        <w:rPr>
          <w:b/>
          <w:sz w:val="28"/>
          <w:szCs w:val="28"/>
        </w:rPr>
        <w:t>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 Magyar Sakkszövetség a 2022. évben is meghirdeti az Ifjúsági Támogatási Programját, amely a kiemelkedő versenyeredményekkel rendelkező 18 éven aluli versenyzők edzés</w:t>
      </w:r>
      <w:r w:rsidR="00537DA6">
        <w:rPr>
          <w:sz w:val="24"/>
          <w:szCs w:val="24"/>
        </w:rPr>
        <w:t>-</w:t>
      </w:r>
      <w:r>
        <w:rPr>
          <w:sz w:val="24"/>
          <w:szCs w:val="24"/>
        </w:rPr>
        <w:t xml:space="preserve"> és versenytámogatását hivatott segíteni. A támogatási programban a hazai és nemzetközi</w:t>
      </w:r>
      <w:r w:rsidR="00537DA6">
        <w:rPr>
          <w:sz w:val="24"/>
          <w:szCs w:val="24"/>
        </w:rPr>
        <w:t xml:space="preserve"> korcsoportos versenyek mellett</w:t>
      </w:r>
      <w:r>
        <w:rPr>
          <w:sz w:val="24"/>
          <w:szCs w:val="24"/>
        </w:rPr>
        <w:t xml:space="preserve"> a világranglista helyezések és nemzetközi normák, címek is értékelésre kerülnek és támogatásra jogosítanak.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 program három támogatási kategóriát (A-B-C) határoz meg az U8-10-12-14-16 éves korosztályok számára, amely a 2022. évben az MSSZ elnökségének döntése alapján 10 millió Ft keretösszeggel indul.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 versenyző a támogatási keretet edzés és verseny költségekre használ</w:t>
      </w:r>
      <w:r w:rsidR="00537DA6">
        <w:rPr>
          <w:sz w:val="24"/>
          <w:szCs w:val="24"/>
        </w:rPr>
        <w:t>hatja fel az alábbi programokon:</w:t>
      </w: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• Világversenyek részvételi költsége</w:t>
      </w: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• Hazai versenyek költsége (</w:t>
      </w:r>
      <w:r w:rsidR="00537DA6">
        <w:rPr>
          <w:sz w:val="24"/>
          <w:szCs w:val="24"/>
        </w:rPr>
        <w:t>k</w:t>
      </w:r>
      <w:r>
        <w:rPr>
          <w:sz w:val="24"/>
          <w:szCs w:val="24"/>
        </w:rPr>
        <w:t xml:space="preserve">örversenyek, </w:t>
      </w:r>
      <w:r w:rsidR="00537DA6">
        <w:rPr>
          <w:sz w:val="24"/>
          <w:szCs w:val="24"/>
        </w:rPr>
        <w:t>o</w:t>
      </w:r>
      <w:r>
        <w:rPr>
          <w:sz w:val="24"/>
          <w:szCs w:val="24"/>
        </w:rPr>
        <w:t>penek)</w:t>
      </w: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7D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• Edzésmunka támogatása (Alapvetően 40%-ig, ami külön kérelemmel bővíthető arány)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 fenti programok révén szeretnénk a sakk utánpótlás korú versenyzőit ösztönözni a versenyrendszerben való aktív részvételre</w:t>
      </w:r>
      <w:r w:rsidR="00A1576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1576F">
        <w:rPr>
          <w:sz w:val="24"/>
          <w:szCs w:val="24"/>
        </w:rPr>
        <w:t>a</w:t>
      </w:r>
      <w:r>
        <w:rPr>
          <w:sz w:val="24"/>
          <w:szCs w:val="24"/>
        </w:rPr>
        <w:t>z edzésprogramok segítségével motiválni a versenysakkozásban való felkészülésüket és a támogatási rendszerünk működtetésével is elismerni az eredményeket és segíteni részvételüket a versenysakkozásban.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Amatőr és egyesületi sakk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Az országos szervezésű NB-s bajnoki osztályok mellett a működő megyei bajnokságokban egyéni és csapat szinten is jelentős létszámot ültet asztalhoz a magyar sakkozás. Az MSSZ 220 tagegyesülete szinte kivétel nélkül nehéz helyzetben van, noha több mint 5000 sakkozó számára biztosítanak sportolási lehetőséget évente, de a szervezők, egyesületi vezetők és a játékosok lelkesedése töretlen. Aktivitások támogatásával, rendezvények bevezetésével tervezzük megerősíteni az egyesületi s</w:t>
      </w:r>
      <w:bookmarkStart w:id="0" w:name="_GoBack"/>
      <w:bookmarkEnd w:id="0"/>
      <w:r>
        <w:rPr>
          <w:sz w:val="24"/>
          <w:szCs w:val="24"/>
        </w:rPr>
        <w:t>akkéletet az ország minden pontján.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Kommunikáció és népszerűsítés</w:t>
      </w:r>
    </w:p>
    <w:p w:rsidR="00913508" w:rsidRDefault="00913508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 sportág népszerűsítése már most is számtalan szálon futó program, melyek közül a legjelentősebbek fejlesztését célozzuk meg. A megpályázott Sakkolimpia diplomáciai jelentősége hatalmas, és eszközt biztosít a sportág hazai, egyben Magyarország nemzetközi népszerűsítéséhez.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 legfontosabb az, hogy a megfelelő üzeneteket tudjuk a megfelelő csatornákon keresztül az arra fogékony emberekhez eljuttatni. Manapság a kommunikáció legjelentősebb része az online felületeken zajlik, ezekre nekünk is nagyobb hangsúlyt kell fektetnünk. Többek közt ezért hoztuk létre a közelmúltban online sakkcsatornánkat is.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 sakk erőteljesebb jelenlétét kell megcéloznunk az oktatásban (már óvodás kortól), az idősek és a fogyatékossággal élők között, a művészetekben, és mindenek előtt a médiában.</w:t>
      </w:r>
    </w:p>
    <w:p w:rsidR="00913508" w:rsidRDefault="0091350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Emellett kiemelt eseményekkel is szándékozunk idevonzani a világ minden pontjáról a sakkozni vágyókat. Törekszünk olyan rendezvények létrehozására, illetve olyan tömegrendezvényekbe való bekapcsolódásra, melyek által a sakksport szépségei minél több érdeklődőhöz juthatnak el határon innenről és túlról.</w:t>
      </w:r>
    </w:p>
    <w:p w:rsidR="00913508" w:rsidRDefault="000301AB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  <w:u w:val="single"/>
        </w:rPr>
        <w:t>Edző- és bíróképzés</w:t>
      </w: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ab/>
        <w:t xml:space="preserve">Az edzőképzés kiemelt jelentőségű. 2021-ben Ács Péter elnökletével megalakult az MSSZ Edzőbizottsága. A Testnevelési és Sporttudományi Egyetemmel együttműködésben 2022 áprilisában MSSZ továbbképzés indul elsősorban haladó szintű tanítványokkal foglalkozó edzőknek.  A tanfolyam célja a tapasztalaton alapuló, bevált edzési módszerek megismerése, a fontos sakkszakmai témák áttekintése, a “hogyan oktassunk” és “mit oktassunk” témakörének körbejárása az utóbbira fókuszálva, valamint a sakkoktatással összefüggő pedagógiai és pszichológiai ismeretek elsajátítása. Elsődleges célcsoport azok a 2000 Élő-pont feletti sakkedzők, akik a tanítvány 1800-as szintig </w:t>
      </w:r>
      <w:r w:rsidR="00D9632F">
        <w:rPr>
          <w:rFonts w:eastAsia="Wingdings"/>
          <w:sz w:val="24"/>
          <w:szCs w:val="24"/>
        </w:rPr>
        <w:t>történő</w:t>
      </w:r>
      <w:r>
        <w:rPr>
          <w:rFonts w:eastAsia="Wingdings"/>
          <w:sz w:val="24"/>
          <w:szCs w:val="24"/>
        </w:rPr>
        <w:t xml:space="preserve"> fejlesztésével foglalkoznak. Ugyanakkor a képzés nyitott minden érdeklődő számára.</w:t>
      </w: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ab/>
        <w:t>A tavalyi tanfolyam sikeréből kiindulva, és a 2024-es sakkolimpiai keret kialakítását a szemünk előtt tartva 2022-ben is a 2021-eshez hasonló struktúrában tervezünk versenybírói tanfolyamot rendezni. Közben igyekszünk minden támogatást megadni a jelenleg is aktív versenybíróknak az előrelépésre, hogy 2024-re minél több hozzáértő, elkötelezett FIDE licences bírónk legyen.</w:t>
      </w:r>
    </w:p>
    <w:p w:rsidR="00913508" w:rsidRDefault="000301AB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Szenior sakk</w:t>
      </w: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ab/>
        <w:t xml:space="preserve">A korábbiaknál jelentősebb hangsúlyt kívánunk fektetni a szeniorok sakkjára, mivel a szenior játékosok nem csupán saját tudásukat és évtizedekig kitartó sakkszeretetüket tudják átadni az ifjúságnak, de példát mutathatnak a sakkozó és nem sakkozó társadalom számára is a szellem fitten tartásából, melynek egészségmegőrző szerepe felbecsülhetetlen. </w:t>
      </w: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ab/>
        <w:t xml:space="preserve">Amennyiben forrást tudunk biztosítani rá, szeretnénk részt venni az Olaszországban (Acqui Terme) 2022. június 19-30. között rendezendő szenior csapat világbajnokságon, mind az 50+, mind a 65+ kategóriákban. Megítélésünk szerint mindkét csapatunk esélyes lenne az első hat helyezett közé kerülni. </w:t>
      </w: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ab/>
        <w:t>Ajkán ez évben is meg kívánjuk rendezni (június 20-26-ig) a hagyományos 60+ Szenior Országos Bajnokságot. A verseny főszervezője ezúttal is Czingler Sándor lesz.</w:t>
      </w: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ab/>
        <w:t>Jelenleg már sok nyílt versenyen a rendezők kiadnak szenior különdíjakat. Szeretnénk elérni, hogy a jövőben ez általános gyakorlattá váljon.</w:t>
      </w: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ab/>
        <w:t>Ebben az évben is meg kívánjuk rendezni a szenior korú sakkozó nők hagyományos találkozóját. A szervezésben ezúttal is számítunk Krizsán Edith odaadó munkájára.</w:t>
      </w:r>
    </w:p>
    <w:p w:rsidR="00913508" w:rsidRDefault="00913508">
      <w:pPr>
        <w:spacing w:after="0" w:line="240" w:lineRule="auto"/>
        <w:contextualSpacing/>
        <w:jc w:val="both"/>
        <w:rPr>
          <w:b/>
          <w:i/>
          <w:iCs/>
        </w:rPr>
      </w:pPr>
    </w:p>
    <w:p w:rsidR="00913508" w:rsidRDefault="00913508">
      <w:pPr>
        <w:spacing w:after="0" w:line="240" w:lineRule="auto"/>
        <w:contextualSpacing/>
        <w:jc w:val="both"/>
        <w:rPr>
          <w:b/>
          <w:i/>
          <w:iCs/>
        </w:rPr>
      </w:pPr>
    </w:p>
    <w:p w:rsidR="00913508" w:rsidRDefault="000301AB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Fogyatékossággal élők sakkja</w:t>
      </w: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ab/>
        <w:t>A Parasakk Bizottság egyre komolyabb terveket sző a látás-, hallás- és mozgássérültek hazai sakkjában. 2021-ben rendeztük az I. Parasakk Magyar Bajnokságot, és a kiválóan sikerült, egyedi stílusú verseny 2022 júniusában újra megrendezésre kerül.</w:t>
      </w: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ab/>
        <w:t>A válogatottak előtt több nemzetközi esemény áll az idei évben, melyektől a korábbiakhoz képest jelentős sikereket remélünk.</w:t>
      </w: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ab/>
        <w:t>2022. június 27-t</w:t>
      </w:r>
      <w:r w:rsidR="00D9632F">
        <w:rPr>
          <w:rFonts w:eastAsia="Wingdings"/>
          <w:sz w:val="24"/>
          <w:szCs w:val="24"/>
        </w:rPr>
        <w:t>ő</w:t>
      </w:r>
      <w:r>
        <w:rPr>
          <w:rFonts w:eastAsia="Wingdings"/>
          <w:sz w:val="24"/>
          <w:szCs w:val="24"/>
        </w:rPr>
        <w:t>l július 8-ig Észak-Macedónia ad otthont az IBCA (Vakok és gyengénlátók) csapat világbajnokságának, melyre a magyar válogatott a 2021-es Vaksakk Olimpián elért 9. helyezéssel kvalifikálta magát a csapat.</w:t>
      </w: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ab/>
        <w:t>2022. július 10-17-ig Franciaországban rendezik a 11. IBCA (Vakok és gyengénlátók) Junior és Női egyéni sakkvilágbajnokságát, melyen az a Vilics Hanna indul, aki az épek között korcsoportos bajnok lett U14 kategóriában.</w:t>
      </w: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ab/>
        <w:t>A FIDE tervei szerint a Chennaiban, a 44. FIDE Sakkolimpia keretei között, de valószínűsíthetően eltérő időpontban idén először a Sakkolimpia Fogyatékossággal Élők Versenyét (kvázi Sakk Paralimpiát) is megrendezik, melyen tervezünk magyar válogatottat indítani.</w:t>
      </w:r>
    </w:p>
    <w:p w:rsidR="00913508" w:rsidRDefault="00913508">
      <w:pPr>
        <w:spacing w:after="0" w:line="240" w:lineRule="auto"/>
        <w:contextualSpacing/>
        <w:jc w:val="both"/>
        <w:rPr>
          <w:b/>
          <w:sz w:val="28"/>
          <w:szCs w:val="28"/>
          <w:u w:val="single"/>
        </w:rPr>
      </w:pPr>
    </w:p>
    <w:p w:rsidR="00913508" w:rsidRDefault="000301AB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Csatlakozás a Nemzeti Sportinformációs Rendszerhez</w:t>
      </w: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ab/>
        <w:t>Évtizedes előkészületek után a Digitális Jólét Nkft. irányításával idén elindul a Nemzeti Sportinformációs Rendszer (NSR), melyhez az MSSZ is csatlakozik. Első körben az e</w:t>
      </w:r>
      <w:r w:rsidR="00D9632F">
        <w:rPr>
          <w:rFonts w:eastAsia="Wingdings"/>
          <w:sz w:val="24"/>
          <w:szCs w:val="24"/>
        </w:rPr>
        <w:t xml:space="preserve">gyesületeinket, versenyzőinket </w:t>
      </w:r>
      <w:r>
        <w:rPr>
          <w:rFonts w:eastAsia="Wingdings"/>
          <w:sz w:val="24"/>
          <w:szCs w:val="24"/>
        </w:rPr>
        <w:t>regisztráljuk, ami minden országos sportági szakszövetség és egyesület kötelező feladata. A rendszerhez való illeszkedés komoly informatikai átalakításokat igényel, melyeket az év közepéig el kell végeznünk. Később a versenyek, eredmények dokumentálására és további modulok használatára is lehetőséget ad a központi rendszer.</w:t>
      </w: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 xml:space="preserve">Budapest, 2022. május 3. </w:t>
      </w: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913508">
      <w:pPr>
        <w:spacing w:after="0" w:line="240" w:lineRule="auto"/>
        <w:contextualSpacing/>
        <w:jc w:val="both"/>
        <w:rPr>
          <w:rFonts w:eastAsia="Wingdings"/>
          <w:sz w:val="24"/>
          <w:szCs w:val="24"/>
        </w:rPr>
      </w:pPr>
    </w:p>
    <w:p w:rsidR="00913508" w:rsidRDefault="000301AB">
      <w:pPr>
        <w:spacing w:after="0" w:line="240" w:lineRule="auto"/>
        <w:contextualSpacing/>
        <w:jc w:val="both"/>
        <w:rPr>
          <w:rFonts w:ascii="Calibri" w:hAnsi="Calibri"/>
        </w:rPr>
      </w:pPr>
      <w:r>
        <w:rPr>
          <w:rFonts w:eastAsia="Wingdings"/>
          <w:sz w:val="24"/>
          <w:szCs w:val="24"/>
        </w:rPr>
        <w:tab/>
      </w:r>
      <w:r>
        <w:rPr>
          <w:rFonts w:eastAsia="Wingdings"/>
          <w:sz w:val="24"/>
          <w:szCs w:val="24"/>
        </w:rPr>
        <w:tab/>
      </w:r>
      <w:r>
        <w:rPr>
          <w:rFonts w:eastAsia="Wingdings"/>
          <w:sz w:val="24"/>
          <w:szCs w:val="24"/>
        </w:rPr>
        <w:tab/>
      </w:r>
      <w:r>
        <w:rPr>
          <w:rFonts w:eastAsia="Wingdings"/>
          <w:sz w:val="24"/>
          <w:szCs w:val="24"/>
        </w:rPr>
        <w:tab/>
      </w:r>
      <w:r>
        <w:rPr>
          <w:rFonts w:eastAsia="Wingdings"/>
          <w:sz w:val="24"/>
          <w:szCs w:val="24"/>
        </w:rPr>
        <w:tab/>
      </w:r>
      <w:r>
        <w:rPr>
          <w:rFonts w:eastAsia="Wingdings"/>
          <w:sz w:val="24"/>
          <w:szCs w:val="24"/>
        </w:rPr>
        <w:tab/>
      </w:r>
      <w:r>
        <w:rPr>
          <w:rFonts w:eastAsia="Wingdings"/>
          <w:sz w:val="24"/>
          <w:szCs w:val="24"/>
        </w:rPr>
        <w:tab/>
      </w:r>
      <w:r>
        <w:rPr>
          <w:rFonts w:eastAsia="Wingdings"/>
          <w:sz w:val="24"/>
          <w:szCs w:val="24"/>
        </w:rPr>
        <w:tab/>
      </w:r>
      <w:r>
        <w:rPr>
          <w:rFonts w:eastAsia="Wingdings"/>
          <w:sz w:val="24"/>
          <w:szCs w:val="24"/>
        </w:rPr>
        <w:tab/>
        <w:t>Magyar Sakkszövetség</w:t>
      </w:r>
    </w:p>
    <w:sectPr w:rsidR="00913508">
      <w:footerReference w:type="default" r:id="rId8"/>
      <w:pgSz w:w="11906" w:h="16838"/>
      <w:pgMar w:top="1417" w:right="1084" w:bottom="1106" w:left="1417" w:header="0" w:footer="567" w:gutter="0"/>
      <w:cols w:space="708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19" w:rsidRDefault="00A91B19">
      <w:pPr>
        <w:spacing w:after="0" w:line="240" w:lineRule="auto"/>
      </w:pPr>
      <w:r>
        <w:separator/>
      </w:r>
    </w:p>
  </w:endnote>
  <w:endnote w:type="continuationSeparator" w:id="0">
    <w:p w:rsidR="00A91B19" w:rsidRDefault="00A9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08" w:rsidRDefault="000301AB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FF747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19" w:rsidRDefault="00A91B19">
      <w:pPr>
        <w:spacing w:after="0" w:line="240" w:lineRule="auto"/>
      </w:pPr>
      <w:r>
        <w:separator/>
      </w:r>
    </w:p>
  </w:footnote>
  <w:footnote w:type="continuationSeparator" w:id="0">
    <w:p w:rsidR="00A91B19" w:rsidRDefault="00A91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508"/>
    <w:rsid w:val="000301AB"/>
    <w:rsid w:val="00201391"/>
    <w:rsid w:val="00537DA6"/>
    <w:rsid w:val="00913508"/>
    <w:rsid w:val="00A1576F"/>
    <w:rsid w:val="00A91B19"/>
    <w:rsid w:val="00D9632F"/>
    <w:rsid w:val="00ED3E9A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semiHidden/>
    <w:unhideWhenUsed/>
    <w:rsid w:val="001D03C7"/>
    <w:rPr>
      <w:color w:val="0000FF"/>
      <w:u w:val="single"/>
    </w:rPr>
  </w:style>
  <w:style w:type="character" w:customStyle="1" w:styleId="flagicon">
    <w:name w:val="flagicon"/>
    <w:basedOn w:val="Bekezdsalapbettpusa"/>
    <w:qFormat/>
    <w:rsid w:val="001D03C7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1D03C7"/>
    <w:rPr>
      <w:rFonts w:ascii="Tahoma" w:hAnsi="Tahoma" w:cs="Tahoma"/>
      <w:sz w:val="16"/>
      <w:szCs w:val="16"/>
    </w:rPr>
  </w:style>
  <w:style w:type="character" w:customStyle="1" w:styleId="Hyperlink0">
    <w:name w:val="Hyperlink.0"/>
    <w:qFormat/>
    <w:rPr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CD43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1D03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lb">
    <w:name w:val="footer"/>
    <w:basedOn w:val="Norml"/>
  </w:style>
  <w:style w:type="paragraph" w:customStyle="1" w:styleId="Alaprtelmezett">
    <w:name w:val="Alapértelmezett"/>
    <w:qFormat/>
    <w:pPr>
      <w:suppressAutoHyphens w:val="0"/>
    </w:pPr>
    <w:rPr>
      <w:rFonts w:ascii="Helvetica Neue" w:eastAsia="Arial Unicode MS" w:hAnsi="Helvetica Neue" w:cs="Arial Unicode MS"/>
      <w:color w:val="000000"/>
      <w:lang w:eastAsia="zh-CN" w:bidi="hi-IN"/>
    </w:rPr>
  </w:style>
  <w:style w:type="paragraph" w:customStyle="1" w:styleId="LO-normal">
    <w:name w:val="LO-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6</Pages>
  <Words>2140</Words>
  <Characters>14771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Kapás Róbert</dc:creator>
  <dc:description/>
  <cp:lastModifiedBy>Gyömbér Tamás</cp:lastModifiedBy>
  <cp:revision>110</cp:revision>
  <cp:lastPrinted>2021-07-29T15:05:00Z</cp:lastPrinted>
  <dcterms:created xsi:type="dcterms:W3CDTF">2019-03-04T06:39:00Z</dcterms:created>
  <dcterms:modified xsi:type="dcterms:W3CDTF">2022-05-04T14:29:00Z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