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EB" w:rsidRDefault="005206EB" w:rsidP="005206EB">
      <w:pPr>
        <w:pStyle w:val="Standard"/>
        <w:pageBreakBefore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  <w:r w:rsidRPr="008962BB">
        <w:rPr>
          <w:b/>
          <w:sz w:val="24"/>
          <w:szCs w:val="24"/>
        </w:rPr>
        <w:t>Tájékoztatás</w:t>
      </w:r>
      <w:r>
        <w:rPr>
          <w:b/>
          <w:sz w:val="24"/>
          <w:szCs w:val="24"/>
        </w:rPr>
        <w:t xml:space="preserve"> a 2018/2019. évi bajnokság kiírásához képest történő változásokról és a függőben lévő döntésekről – </w:t>
      </w:r>
      <w:r w:rsidRPr="00F07C5B">
        <w:rPr>
          <w:b/>
          <w:i/>
          <w:sz w:val="24"/>
          <w:szCs w:val="24"/>
        </w:rPr>
        <w:t>frissítve 2019. július 8-án, változások dőlt betűvel.</w:t>
      </w: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2019. május 24-én tartott elnökségi ülésen az újonnan megválasztott elnökség első alkalommal tűzte napirendre a nemzeti csapatbajnokság kiírásának témáját. A május 11-ei tisztújító közgyűlésen elhangzottak, az elnökséghez beérkezett észrevételek/javaslatok és az elnöki programban tett vállalások figyelembevételével, továbbá különös tekintettel a versenykiírás mielőbbi közzétételére vonatkozó általános igényre, az elnökség az alábbi megközelítés mellett döntött.</w:t>
      </w: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Szakmai kérdések</w:t>
      </w: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általános egyetértést érzékelt a sakktársadalom és a szakma képviselőitől kapott információk alapján a tekintetben, hogy 12 táblás versenyrendszer esetén nem indokolt a meccspont alapján történő számítás fenntartása. Ebből kiindulva </w:t>
      </w:r>
      <w:r w:rsidRPr="00AD0727">
        <w:rPr>
          <w:b/>
          <w:sz w:val="24"/>
          <w:szCs w:val="24"/>
        </w:rPr>
        <w:t>döntött a táblapont számításra történő átállásról</w:t>
      </w:r>
      <w:r>
        <w:rPr>
          <w:sz w:val="24"/>
          <w:szCs w:val="24"/>
        </w:rPr>
        <w:t xml:space="preserve"> (visszaállásról). A fent említett problémakört a táblaszámok csökkentésével is meg lehetett volna oldani, amire ugyancsak érkezett írásos javaslat az elnökséghez. A táblaszámok módosítása ugyanakkor számos egyéb szakmai témát érint, mint például az NBI „profi” bajnoksággá változtatása (magasabb átlag Élő-pontszám, kevesebb tábla, több duplaforduló stb.) vagy a női és ifjúsági játékosok szerepének további erősítése a versenyrendszer keretein belül. Ez utóbbi témákban – azok vitatott jellegére tekintettel - az elnökség nem kívánt gyors döntést hozni. A csapatbajnoki rendszer átfogó felülvizsgálata lehetőséget kínál majd a hosszú távú megoldásra, amely legkorábban a 2020/2021. évi szezont fogja érinteni.</w:t>
      </w: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5206EB" w:rsidRPr="00F07C5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 w:rsidRPr="00F07C5B">
        <w:rPr>
          <w:sz w:val="24"/>
          <w:szCs w:val="24"/>
        </w:rPr>
        <w:t xml:space="preserve">Az elnökség június 25-ei ülésén döntött a 30 lépéses </w:t>
      </w:r>
      <w:proofErr w:type="spellStart"/>
      <w:r w:rsidRPr="00F07C5B">
        <w:rPr>
          <w:sz w:val="24"/>
          <w:szCs w:val="24"/>
        </w:rPr>
        <w:t>remiszabály</w:t>
      </w:r>
      <w:proofErr w:type="spellEnd"/>
      <w:r w:rsidRPr="00F07C5B">
        <w:rPr>
          <w:sz w:val="24"/>
          <w:szCs w:val="24"/>
        </w:rPr>
        <w:t xml:space="preserve"> NB1-ben történő bevezetéséről. A szankciók elsősorban a csapatokat érintik és nem közvetlenül a játékosokat. A </w:t>
      </w:r>
      <w:proofErr w:type="spellStart"/>
      <w:r w:rsidRPr="00F07C5B">
        <w:rPr>
          <w:sz w:val="24"/>
          <w:szCs w:val="24"/>
        </w:rPr>
        <w:t>megközeltés</w:t>
      </w:r>
      <w:proofErr w:type="spellEnd"/>
      <w:r w:rsidRPr="00F07C5B">
        <w:rPr>
          <w:sz w:val="24"/>
          <w:szCs w:val="24"/>
        </w:rPr>
        <w:t xml:space="preserve"> fő célja, hogy ne adjunk teret a játékosok és bírók között esetlegesen kibontakozó helyszíni vitáknak. A részletszabályok a kiírás 15/d pontjában találhatók. </w:t>
      </w:r>
    </w:p>
    <w:p w:rsidR="005206EB" w:rsidRPr="005853DC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i/>
          <w:sz w:val="24"/>
          <w:szCs w:val="24"/>
        </w:rPr>
      </w:pPr>
    </w:p>
    <w:p w:rsidR="005206EB" w:rsidRPr="00400C22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 w:rsidRPr="00F07C5B">
        <w:rPr>
          <w:i/>
          <w:sz w:val="24"/>
          <w:szCs w:val="24"/>
        </w:rPr>
        <w:t>Főti</w:t>
      </w:r>
      <w:r>
        <w:rPr>
          <w:i/>
          <w:sz w:val="24"/>
          <w:szCs w:val="24"/>
        </w:rPr>
        <w:t>t</w:t>
      </w:r>
      <w:r w:rsidRPr="00F07C5B">
        <w:rPr>
          <w:i/>
          <w:sz w:val="24"/>
          <w:szCs w:val="24"/>
        </w:rPr>
        <w:t xml:space="preserve">kár úr – az elnökség felhatalmazása alapján – </w:t>
      </w:r>
      <w:r>
        <w:rPr>
          <w:i/>
          <w:sz w:val="24"/>
          <w:szCs w:val="24"/>
        </w:rPr>
        <w:t>a versenyirodával együtt</w:t>
      </w:r>
      <w:r w:rsidRPr="00F07C5B">
        <w:rPr>
          <w:i/>
          <w:sz w:val="24"/>
          <w:szCs w:val="24"/>
        </w:rPr>
        <w:t xml:space="preserve">működve kijelölte a </w:t>
      </w:r>
      <w:r w:rsidRPr="00F07C5B">
        <w:rPr>
          <w:b/>
          <w:i/>
          <w:sz w:val="24"/>
          <w:szCs w:val="24"/>
        </w:rPr>
        <w:t xml:space="preserve">versenybíróságok tagjait. </w:t>
      </w:r>
      <w:r w:rsidRPr="00F07C5B">
        <w:rPr>
          <w:i/>
          <w:sz w:val="24"/>
          <w:szCs w:val="24"/>
        </w:rPr>
        <w:t>A megbízottak névsora a 4. és 15/l pontok alatt találhatók.</w:t>
      </w:r>
      <w:r>
        <w:rPr>
          <w:i/>
          <w:sz w:val="24"/>
          <w:szCs w:val="24"/>
        </w:rPr>
        <w:t xml:space="preserve"> </w:t>
      </w: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i/>
          <w:sz w:val="24"/>
          <w:szCs w:val="24"/>
        </w:rPr>
      </w:pPr>
      <w:r w:rsidRPr="00F07C5B">
        <w:rPr>
          <w:i/>
          <w:sz w:val="24"/>
          <w:szCs w:val="24"/>
        </w:rPr>
        <w:t xml:space="preserve">Az elnökség június 25-ei ülésén döntött az NB I. </w:t>
      </w:r>
      <w:r w:rsidRPr="00F07C5B">
        <w:rPr>
          <w:b/>
          <w:i/>
          <w:sz w:val="24"/>
          <w:szCs w:val="24"/>
        </w:rPr>
        <w:t>élcsapataira vonatkozó irányított párosítás</w:t>
      </w:r>
      <w:r w:rsidRPr="00F07C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bevezetéséről (kiírás 14. pont</w:t>
      </w:r>
      <w:r w:rsidRPr="00F07C5B">
        <w:rPr>
          <w:i/>
          <w:sz w:val="24"/>
          <w:szCs w:val="24"/>
        </w:rPr>
        <w:t xml:space="preserve">ja). Továbbá döntött a sorsolás egy héttel, </w:t>
      </w:r>
      <w:proofErr w:type="spellStart"/>
      <w:r w:rsidRPr="00F07C5B">
        <w:rPr>
          <w:b/>
          <w:i/>
          <w:sz w:val="24"/>
          <w:szCs w:val="24"/>
        </w:rPr>
        <w:t>auguszus</w:t>
      </w:r>
      <w:proofErr w:type="spellEnd"/>
      <w:r w:rsidRPr="00F07C5B">
        <w:rPr>
          <w:b/>
          <w:i/>
          <w:sz w:val="24"/>
          <w:szCs w:val="24"/>
        </w:rPr>
        <w:t xml:space="preserve"> 17-ére</w:t>
      </w:r>
      <w:r w:rsidRPr="00F07C5B">
        <w:rPr>
          <w:i/>
          <w:sz w:val="24"/>
          <w:szCs w:val="24"/>
        </w:rPr>
        <w:t xml:space="preserve"> történő halasztásáról.</w:t>
      </w:r>
      <w:r>
        <w:rPr>
          <w:i/>
          <w:sz w:val="24"/>
          <w:szCs w:val="24"/>
        </w:rPr>
        <w:t xml:space="preserve"> </w:t>
      </w: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5206EB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Pénzügyi kérdések</w:t>
      </w:r>
    </w:p>
    <w:p w:rsidR="005206EB" w:rsidRPr="003C6B43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i/>
          <w:sz w:val="24"/>
          <w:szCs w:val="24"/>
        </w:rPr>
      </w:pPr>
    </w:p>
    <w:p w:rsidR="005206EB" w:rsidRPr="00AA52B0" w:rsidRDefault="005206EB" w:rsidP="005206EB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 w:rsidRPr="00F07C5B">
        <w:rPr>
          <w:i/>
          <w:sz w:val="24"/>
          <w:szCs w:val="24"/>
        </w:rPr>
        <w:t xml:space="preserve">Az elnökség június 25-én döntött a </w:t>
      </w:r>
      <w:r w:rsidRPr="00F07C5B">
        <w:rPr>
          <w:b/>
          <w:i/>
          <w:sz w:val="24"/>
          <w:szCs w:val="24"/>
        </w:rPr>
        <w:t>bírók díjazás</w:t>
      </w:r>
      <w:r w:rsidRPr="00F07C5B">
        <w:rPr>
          <w:i/>
          <w:sz w:val="24"/>
          <w:szCs w:val="24"/>
        </w:rPr>
        <w:t>ának 2020. január 1-jével történő emeléséről</w:t>
      </w:r>
      <w:r w:rsidRPr="00F07C5B">
        <w:rPr>
          <w:sz w:val="24"/>
          <w:szCs w:val="24"/>
        </w:rPr>
        <w:t xml:space="preserve"> </w:t>
      </w:r>
      <w:r w:rsidRPr="00F07C5B">
        <w:rPr>
          <w:i/>
          <w:sz w:val="24"/>
          <w:szCs w:val="24"/>
        </w:rPr>
        <w:t xml:space="preserve">(kiírás 9. pontja)   </w:t>
      </w:r>
      <w:proofErr w:type="gramStart"/>
      <w:r w:rsidRPr="00F07C5B">
        <w:rPr>
          <w:i/>
          <w:sz w:val="24"/>
          <w:szCs w:val="24"/>
        </w:rPr>
        <w:t>A</w:t>
      </w:r>
      <w:proofErr w:type="gramEnd"/>
      <w:r w:rsidRPr="00F07C5B">
        <w:rPr>
          <w:i/>
          <w:sz w:val="24"/>
          <w:szCs w:val="24"/>
        </w:rPr>
        <w:t xml:space="preserve"> versenydíjak és a keretösszeg ebben a formában nem kerültek be a versenykiírásba. Az elnökség – június 25-ei döntése alapján – kidolgoz egy integrált klubtámogatási rendszert, amelynek egyik fő alkotóelemét az NB </w:t>
      </w:r>
      <w:proofErr w:type="spellStart"/>
      <w:r w:rsidRPr="00F07C5B">
        <w:rPr>
          <w:i/>
          <w:sz w:val="24"/>
          <w:szCs w:val="24"/>
        </w:rPr>
        <w:t>CSB-n</w:t>
      </w:r>
      <w:proofErr w:type="spellEnd"/>
      <w:r w:rsidRPr="00F07C5B">
        <w:rPr>
          <w:i/>
          <w:sz w:val="24"/>
          <w:szCs w:val="24"/>
        </w:rPr>
        <w:t xml:space="preserve"> elért eredmény képezi.</w:t>
      </w:r>
    </w:p>
    <w:p w:rsidR="00C903A9" w:rsidRDefault="00C903A9">
      <w:bookmarkStart w:id="0" w:name="_GoBack"/>
      <w:bookmarkEnd w:id="0"/>
    </w:p>
    <w:sectPr w:rsidR="00C9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B"/>
    <w:rsid w:val="005206EB"/>
    <w:rsid w:val="00C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206E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206E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Gyomber Tamas</dc:creator>
  <cp:lastModifiedBy>Gyomber Tamas</cp:lastModifiedBy>
  <cp:revision>1</cp:revision>
  <dcterms:created xsi:type="dcterms:W3CDTF">2019-07-11T08:18:00Z</dcterms:created>
  <dcterms:modified xsi:type="dcterms:W3CDTF">2019-07-11T08:19:00Z</dcterms:modified>
</cp:coreProperties>
</file>