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E6" w:rsidRDefault="005E28E6" w:rsidP="00D17219">
      <w:pPr>
        <w:jc w:val="center"/>
        <w:rPr>
          <w:rFonts w:ascii="Courier New" w:hAnsi="Courier New" w:cs="Courier New"/>
          <w:b/>
          <w:sz w:val="56"/>
          <w:szCs w:val="56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56"/>
          <w:szCs w:val="56"/>
        </w:rPr>
      </w:pPr>
    </w:p>
    <w:p w:rsidR="000A5E2C" w:rsidRPr="00D17219" w:rsidRDefault="00D17219" w:rsidP="00D17219">
      <w:pPr>
        <w:jc w:val="center"/>
        <w:rPr>
          <w:rFonts w:ascii="Courier New" w:hAnsi="Courier New" w:cs="Courier New"/>
          <w:b/>
          <w:sz w:val="56"/>
          <w:szCs w:val="56"/>
        </w:rPr>
      </w:pPr>
      <w:r w:rsidRPr="00D17219">
        <w:rPr>
          <w:rFonts w:ascii="Courier New" w:hAnsi="Courier New" w:cs="Courier New"/>
          <w:b/>
          <w:sz w:val="56"/>
          <w:szCs w:val="56"/>
        </w:rPr>
        <w:t>Zalakaros</w:t>
      </w:r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  <w:r w:rsidRPr="00D17219">
        <w:rPr>
          <w:rFonts w:ascii="Courier New" w:hAnsi="Courier New" w:cs="Courier New"/>
          <w:b/>
          <w:sz w:val="44"/>
          <w:szCs w:val="44"/>
          <w:u w:val="single"/>
        </w:rPr>
        <w:t xml:space="preserve">38. Zalakaros </w:t>
      </w:r>
      <w:proofErr w:type="spellStart"/>
      <w:r w:rsidRPr="00D17219">
        <w:rPr>
          <w:rFonts w:ascii="Courier New" w:hAnsi="Courier New" w:cs="Courier New"/>
          <w:b/>
          <w:sz w:val="44"/>
          <w:szCs w:val="44"/>
          <w:u w:val="single"/>
        </w:rPr>
        <w:t>Chess</w:t>
      </w:r>
      <w:proofErr w:type="spellEnd"/>
      <w:r w:rsidRPr="00D17219">
        <w:rPr>
          <w:rFonts w:ascii="Courier New" w:hAnsi="Courier New" w:cs="Courier New"/>
          <w:b/>
          <w:sz w:val="44"/>
          <w:szCs w:val="44"/>
          <w:u w:val="single"/>
        </w:rPr>
        <w:t xml:space="preserve"> </w:t>
      </w:r>
      <w:proofErr w:type="spellStart"/>
      <w:r w:rsidRPr="00D17219">
        <w:rPr>
          <w:rFonts w:ascii="Courier New" w:hAnsi="Courier New" w:cs="Courier New"/>
          <w:b/>
          <w:sz w:val="44"/>
          <w:szCs w:val="44"/>
          <w:u w:val="single"/>
        </w:rPr>
        <w:t>Festival</w:t>
      </w:r>
      <w:proofErr w:type="spellEnd"/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D17219">
        <w:rPr>
          <w:rFonts w:ascii="Courier New" w:hAnsi="Courier New" w:cs="Courier New"/>
          <w:b/>
          <w:sz w:val="44"/>
          <w:szCs w:val="44"/>
        </w:rPr>
        <w:t>23</w:t>
      </w:r>
      <w:r w:rsidRPr="00D17219">
        <w:rPr>
          <w:rFonts w:ascii="Courier New" w:hAnsi="Courier New" w:cs="Courier New"/>
          <w:b/>
          <w:sz w:val="44"/>
          <w:szCs w:val="44"/>
          <w:vertAlign w:val="superscript"/>
        </w:rPr>
        <w:t xml:space="preserve">rd </w:t>
      </w:r>
      <w:r w:rsidRPr="00D17219">
        <w:rPr>
          <w:rFonts w:ascii="Courier New" w:hAnsi="Courier New" w:cs="Courier New"/>
          <w:b/>
          <w:sz w:val="44"/>
          <w:szCs w:val="44"/>
        </w:rPr>
        <w:t>May – 31</w:t>
      </w:r>
      <w:r w:rsidRPr="00D17219">
        <w:rPr>
          <w:rFonts w:ascii="Courier New" w:hAnsi="Courier New" w:cs="Courier New"/>
          <w:b/>
          <w:sz w:val="44"/>
          <w:szCs w:val="44"/>
          <w:vertAlign w:val="superscript"/>
        </w:rPr>
        <w:t>st</w:t>
      </w:r>
      <w:r w:rsidRPr="00D17219">
        <w:rPr>
          <w:rFonts w:ascii="Courier New" w:hAnsi="Courier New" w:cs="Courier New"/>
          <w:b/>
          <w:sz w:val="44"/>
          <w:szCs w:val="44"/>
        </w:rPr>
        <w:t xml:space="preserve"> May 2019.</w:t>
      </w:r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D17219">
        <w:rPr>
          <w:rFonts w:ascii="Courier New" w:hAnsi="Courier New" w:cs="Courier New"/>
          <w:b/>
          <w:sz w:val="44"/>
          <w:szCs w:val="44"/>
        </w:rPr>
        <w:t>Zalakaros, Hungary</w:t>
      </w:r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D17219">
        <w:rPr>
          <w:rFonts w:ascii="Courier New" w:hAnsi="Courier New" w:cs="Courier New"/>
          <w:b/>
          <w:sz w:val="24"/>
          <w:szCs w:val="24"/>
        </w:rPr>
        <w:t>Under</w:t>
      </w:r>
      <w:proofErr w:type="spellEnd"/>
      <w:r w:rsidRPr="00D1721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17219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17219">
        <w:rPr>
          <w:rFonts w:ascii="Courier New" w:hAnsi="Courier New" w:cs="Courier New"/>
          <w:b/>
          <w:sz w:val="24"/>
          <w:szCs w:val="24"/>
        </w:rPr>
        <w:t xml:space="preserve"> main </w:t>
      </w:r>
      <w:proofErr w:type="spellStart"/>
      <w:r w:rsidRPr="00D17219">
        <w:rPr>
          <w:rFonts w:ascii="Courier New" w:hAnsi="Courier New" w:cs="Courier New"/>
          <w:b/>
          <w:sz w:val="24"/>
          <w:szCs w:val="24"/>
        </w:rPr>
        <w:t>patronage</w:t>
      </w:r>
      <w:proofErr w:type="spellEnd"/>
      <w:r w:rsidRPr="00D17219">
        <w:rPr>
          <w:rFonts w:ascii="Courier New" w:hAnsi="Courier New" w:cs="Courier New"/>
          <w:b/>
          <w:sz w:val="24"/>
          <w:szCs w:val="24"/>
        </w:rPr>
        <w:t xml:space="preserve"> of:</w:t>
      </w:r>
    </w:p>
    <w:p w:rsidR="00D17219" w:rsidRDefault="00D17219" w:rsidP="00D1721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Mr. Fe</w:t>
      </w:r>
      <w:r w:rsidR="00864B7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enc Novák, </w:t>
      </w:r>
      <w:proofErr w:type="spellStart"/>
      <w:r>
        <w:rPr>
          <w:rFonts w:ascii="Courier New" w:hAnsi="Courier New" w:cs="Courier New"/>
          <w:sz w:val="24"/>
          <w:szCs w:val="24"/>
        </w:rPr>
        <w:t>Mayor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Zalakaros</w:t>
      </w:r>
    </w:p>
    <w:p w:rsidR="00D17219" w:rsidRDefault="00D17219" w:rsidP="00D17219">
      <w:pPr>
        <w:jc w:val="center"/>
        <w:rPr>
          <w:rFonts w:ascii="Courier New" w:hAnsi="Courier New" w:cs="Courier New"/>
          <w:sz w:val="24"/>
          <w:szCs w:val="24"/>
        </w:rPr>
      </w:pPr>
    </w:p>
    <w:p w:rsidR="00D17219" w:rsidRPr="00D17219" w:rsidRDefault="00D17219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17219">
        <w:rPr>
          <w:rFonts w:ascii="Courier New" w:hAnsi="Courier New" w:cs="Courier New"/>
          <w:b/>
          <w:sz w:val="24"/>
          <w:szCs w:val="24"/>
        </w:rPr>
        <w:t xml:space="preserve">Main </w:t>
      </w:r>
      <w:proofErr w:type="spellStart"/>
      <w:r w:rsidRPr="00D17219">
        <w:rPr>
          <w:rFonts w:ascii="Courier New" w:hAnsi="Courier New" w:cs="Courier New"/>
          <w:b/>
          <w:sz w:val="24"/>
          <w:szCs w:val="24"/>
        </w:rPr>
        <w:t>sponsors</w:t>
      </w:r>
      <w:proofErr w:type="spellEnd"/>
      <w:r w:rsidRPr="00D17219">
        <w:rPr>
          <w:rFonts w:ascii="Courier New" w:hAnsi="Courier New" w:cs="Courier New"/>
          <w:b/>
          <w:sz w:val="24"/>
          <w:szCs w:val="24"/>
        </w:rPr>
        <w:t>:</w:t>
      </w:r>
    </w:p>
    <w:p w:rsidR="00D17219" w:rsidRDefault="00D17219" w:rsidP="00D1721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City </w:t>
      </w:r>
      <w:proofErr w:type="spellStart"/>
      <w:r>
        <w:rPr>
          <w:rFonts w:ascii="Courier New" w:hAnsi="Courier New" w:cs="Courier New"/>
          <w:sz w:val="24"/>
          <w:szCs w:val="24"/>
        </w:rPr>
        <w:t>Council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Zalakaros</w:t>
      </w:r>
    </w:p>
    <w:p w:rsidR="00D17219" w:rsidRDefault="00D17219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17219" w:rsidRDefault="00D17219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Organizers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D17219" w:rsidRDefault="00D17219" w:rsidP="00D1721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Zalakaros City</w:t>
      </w:r>
    </w:p>
    <w:p w:rsidR="00D17219" w:rsidRDefault="00D17219" w:rsidP="00D17219">
      <w:pPr>
        <w:jc w:val="center"/>
        <w:rPr>
          <w:rFonts w:ascii="Courier New" w:hAnsi="Courier New" w:cs="Courier New"/>
          <w:sz w:val="24"/>
          <w:szCs w:val="24"/>
        </w:rPr>
      </w:pPr>
    </w:p>
    <w:p w:rsidR="00D17219" w:rsidRDefault="002659DA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Venues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Tournaments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2659DA" w:rsidRDefault="002659DA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Móra Ferenc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Primary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(Zalakaros, Liget str.28.)</w:t>
      </w:r>
    </w:p>
    <w:p w:rsidR="002659DA" w:rsidRDefault="002659DA" w:rsidP="00D1721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5E28E6" w:rsidRDefault="005E28E6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2659DA" w:rsidRDefault="002659DA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proofErr w:type="spellStart"/>
      <w:r>
        <w:rPr>
          <w:rFonts w:ascii="Courier New" w:hAnsi="Courier New" w:cs="Courier New"/>
          <w:b/>
          <w:sz w:val="40"/>
          <w:szCs w:val="40"/>
          <w:u w:val="single"/>
        </w:rPr>
        <w:t>Rules</w:t>
      </w:r>
      <w:proofErr w:type="spellEnd"/>
      <w:r>
        <w:rPr>
          <w:rFonts w:ascii="Courier New" w:hAnsi="Courier New" w:cs="Courier New"/>
          <w:b/>
          <w:sz w:val="40"/>
          <w:szCs w:val="40"/>
          <w:u w:val="single"/>
        </w:rPr>
        <w:t xml:space="preserve"> and </w:t>
      </w:r>
      <w:proofErr w:type="spellStart"/>
      <w:r>
        <w:rPr>
          <w:rFonts w:ascii="Courier New" w:hAnsi="Courier New" w:cs="Courier New"/>
          <w:b/>
          <w:sz w:val="40"/>
          <w:szCs w:val="40"/>
          <w:u w:val="single"/>
        </w:rPr>
        <w:t>regulations</w:t>
      </w:r>
      <w:proofErr w:type="spellEnd"/>
    </w:p>
    <w:p w:rsidR="002659DA" w:rsidRDefault="002659DA" w:rsidP="00D17219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According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Swiss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System </w:t>
      </w:r>
      <w:proofErr w:type="spellStart"/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 </w:t>
      </w:r>
      <w:proofErr w:type="spellStart"/>
      <w:r>
        <w:rPr>
          <w:rFonts w:ascii="Courier New" w:hAnsi="Courier New" w:cs="Courier New"/>
          <w:sz w:val="24"/>
          <w:szCs w:val="24"/>
        </w:rPr>
        <w:t>rounds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and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FIDE.</w:t>
      </w:r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proofErr w:type="spellStart"/>
      <w:r>
        <w:rPr>
          <w:rFonts w:ascii="Courier New" w:hAnsi="Courier New" w:cs="Courier New"/>
          <w:sz w:val="24"/>
          <w:szCs w:val="24"/>
        </w:rPr>
        <w:t>rounds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begin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 </w:t>
      </w:r>
      <w:proofErr w:type="spellStart"/>
      <w:r>
        <w:rPr>
          <w:rFonts w:ascii="Courier New" w:hAnsi="Courier New" w:cs="Courier New"/>
          <w:sz w:val="24"/>
          <w:szCs w:val="24"/>
        </w:rPr>
        <w:t>pm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except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last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begins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10.00 am.</w:t>
      </w:r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</w:p>
    <w:p w:rsidR="002659DA" w:rsidRDefault="002659DA" w:rsidP="00D17219">
      <w:pPr>
        <w:jc w:val="center"/>
        <w:rPr>
          <w:rFonts w:ascii="Courier New" w:hAnsi="Courier New" w:cs="Courier New"/>
          <w:b/>
          <w:sz w:val="36"/>
          <w:szCs w:val="36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Rate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of play:</w:t>
      </w:r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(90 min./40 </w:t>
      </w:r>
      <w:proofErr w:type="spellStart"/>
      <w:r>
        <w:rPr>
          <w:rFonts w:ascii="Courier New" w:hAnsi="Courier New" w:cs="Courier New"/>
          <w:sz w:val="24"/>
          <w:szCs w:val="24"/>
        </w:rPr>
        <w:t>moves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+ 30 min./</w:t>
      </w: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>) + 30 sec/</w:t>
      </w:r>
      <w:proofErr w:type="spellStart"/>
      <w:r>
        <w:rPr>
          <w:rFonts w:ascii="Courier New" w:hAnsi="Courier New" w:cs="Courier New"/>
          <w:sz w:val="24"/>
          <w:szCs w:val="24"/>
        </w:rPr>
        <w:t>move</w:t>
      </w:r>
      <w:proofErr w:type="spellEnd"/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Default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time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start of </w:t>
      </w: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rounds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 30 </w:t>
      </w:r>
      <w:proofErr w:type="spellStart"/>
      <w:r>
        <w:rPr>
          <w:rFonts w:ascii="Courier New" w:hAnsi="Courier New" w:cs="Courier New"/>
          <w:sz w:val="24"/>
          <w:szCs w:val="24"/>
        </w:rPr>
        <w:t>minutes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659DA" w:rsidRDefault="002659DA" w:rsidP="00D17219">
      <w:pPr>
        <w:jc w:val="center"/>
        <w:rPr>
          <w:rFonts w:ascii="Courier New" w:hAnsi="Courier New" w:cs="Courier New"/>
          <w:b/>
          <w:sz w:val="36"/>
          <w:szCs w:val="36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Appeals</w:t>
      </w:r>
      <w:proofErr w:type="spellEnd"/>
      <w:r>
        <w:rPr>
          <w:rFonts w:ascii="Courier New" w:hAnsi="Courier New" w:cs="Courier New"/>
          <w:b/>
          <w:sz w:val="36"/>
          <w:szCs w:val="36"/>
        </w:rPr>
        <w:t>:</w:t>
      </w:r>
    </w:p>
    <w:p w:rsidR="002659DA" w:rsidRDefault="002659DA" w:rsidP="00D17219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Protests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against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decisions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Chief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Arbiter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must be </w:t>
      </w:r>
      <w:proofErr w:type="spellStart"/>
      <w:r>
        <w:rPr>
          <w:rFonts w:ascii="Courier New" w:hAnsi="Courier New" w:cs="Courier New"/>
          <w:sz w:val="24"/>
          <w:szCs w:val="24"/>
        </w:rPr>
        <w:t>submitted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player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written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form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Chairman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Appeals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Committee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within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hour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after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playing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session. The </w:t>
      </w:r>
      <w:proofErr w:type="spellStart"/>
      <w:r>
        <w:rPr>
          <w:rFonts w:ascii="Courier New" w:hAnsi="Courier New" w:cs="Courier New"/>
          <w:sz w:val="24"/>
          <w:szCs w:val="24"/>
        </w:rPr>
        <w:t>protest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must be </w:t>
      </w:r>
      <w:proofErr w:type="spellStart"/>
      <w:r>
        <w:rPr>
          <w:rFonts w:ascii="Courier New" w:hAnsi="Courier New" w:cs="Courier New"/>
          <w:sz w:val="24"/>
          <w:szCs w:val="24"/>
        </w:rPr>
        <w:t>accompanied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sum of 50 EUR (~15 000 HUF) </w:t>
      </w:r>
      <w:proofErr w:type="spellStart"/>
      <w:r>
        <w:rPr>
          <w:rFonts w:ascii="Courier New" w:hAnsi="Courier New" w:cs="Courier New"/>
          <w:sz w:val="24"/>
          <w:szCs w:val="24"/>
        </w:rPr>
        <w:t>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deposit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The </w:t>
      </w:r>
      <w:proofErr w:type="spellStart"/>
      <w:r>
        <w:rPr>
          <w:rFonts w:ascii="Courier New" w:hAnsi="Courier New" w:cs="Courier New"/>
          <w:sz w:val="24"/>
          <w:szCs w:val="24"/>
        </w:rPr>
        <w:t>decisions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appeals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committee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final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2659DA" w:rsidRDefault="002659DA" w:rsidP="00D17219">
      <w:pPr>
        <w:jc w:val="center"/>
        <w:rPr>
          <w:rFonts w:ascii="Courier New" w:hAnsi="Courier New" w:cs="Courier New"/>
          <w:b/>
          <w:sz w:val="36"/>
          <w:szCs w:val="36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Chief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Arbiter</w:t>
      </w:r>
      <w:proofErr w:type="spellEnd"/>
      <w:r>
        <w:rPr>
          <w:rFonts w:ascii="Courier New" w:hAnsi="Courier New" w:cs="Courier New"/>
          <w:b/>
          <w:sz w:val="36"/>
          <w:szCs w:val="36"/>
        </w:rPr>
        <w:t>:</w:t>
      </w:r>
    </w:p>
    <w:p w:rsidR="002659DA" w:rsidRDefault="002659DA" w:rsidP="002659D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György Fazekas</w:t>
      </w:r>
    </w:p>
    <w:p w:rsidR="002659DA" w:rsidRDefault="002659DA" w:rsidP="002659DA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Tie-breaking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system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Bucholz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progressziv</w:t>
      </w:r>
      <w:proofErr w:type="spellEnd"/>
      <w:r>
        <w:rPr>
          <w:rFonts w:ascii="Courier New" w:hAnsi="Courier New" w:cs="Courier New"/>
          <w:sz w:val="24"/>
          <w:szCs w:val="24"/>
        </w:rPr>
        <w:t>, TPR</w:t>
      </w:r>
    </w:p>
    <w:p w:rsidR="002659DA" w:rsidRDefault="002659DA" w:rsidP="002659DA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Prizes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not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shared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and </w:t>
      </w:r>
      <w:proofErr w:type="spellStart"/>
      <w:r>
        <w:rPr>
          <w:rFonts w:ascii="Courier New" w:hAnsi="Courier New" w:cs="Courier New"/>
          <w:sz w:val="24"/>
          <w:szCs w:val="24"/>
        </w:rPr>
        <w:t>subject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tax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(15% </w:t>
      </w:r>
      <w:proofErr w:type="spellStart"/>
      <w:r>
        <w:rPr>
          <w:rFonts w:ascii="Courier New" w:hAnsi="Courier New" w:cs="Courier New"/>
          <w:sz w:val="24"/>
          <w:szCs w:val="24"/>
        </w:rPr>
        <w:t>deducted</w:t>
      </w:r>
      <w:proofErr w:type="spellEnd"/>
      <w:r>
        <w:rPr>
          <w:rFonts w:ascii="Courier New" w:hAnsi="Courier New" w:cs="Courier New"/>
          <w:sz w:val="24"/>
          <w:szCs w:val="24"/>
        </w:rPr>
        <w:t>).</w:t>
      </w:r>
    </w:p>
    <w:p w:rsidR="005E28E6" w:rsidRDefault="005E28E6" w:rsidP="002659DA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5E28E6" w:rsidRDefault="005E28E6" w:rsidP="002659DA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5E28E6" w:rsidRDefault="005E28E6" w:rsidP="002659DA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5E28E6" w:rsidRDefault="005E28E6" w:rsidP="002659DA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2659DA" w:rsidRDefault="002659DA" w:rsidP="002659DA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>International Open</w:t>
      </w:r>
    </w:p>
    <w:p w:rsidR="002659DA" w:rsidRDefault="002659DA" w:rsidP="002659D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László </w:t>
      </w:r>
      <w:proofErr w:type="spellStart"/>
      <w:r>
        <w:rPr>
          <w:rFonts w:ascii="Courier New" w:hAnsi="Courier New" w:cs="Courier New"/>
          <w:sz w:val="24"/>
          <w:szCs w:val="24"/>
        </w:rPr>
        <w:t>Bárczay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Group</w:t>
      </w:r>
    </w:p>
    <w:p w:rsidR="002659DA" w:rsidRDefault="002659DA" w:rsidP="005E28E6">
      <w:pPr>
        <w:jc w:val="center"/>
        <w:rPr>
          <w:rFonts w:ascii="Courier New" w:hAnsi="Courier New" w:cs="Courier New"/>
          <w:sz w:val="24"/>
          <w:szCs w:val="24"/>
        </w:rPr>
      </w:pP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350.000 HUF</w:t>
      </w: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250.000 HUF</w:t>
      </w: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150.000 HUF</w:t>
      </w: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100.000 HUF</w:t>
      </w: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60.000 HUF</w:t>
      </w:r>
    </w:p>
    <w:p w:rsidR="002659DA" w:rsidRDefault="002659DA" w:rsidP="005E28E6">
      <w:pPr>
        <w:pStyle w:val="Listaszerbekezds"/>
        <w:numPr>
          <w:ilvl w:val="0"/>
          <w:numId w:val="1"/>
        </w:num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– 10. 40.000 HUF</w:t>
      </w:r>
    </w:p>
    <w:p w:rsidR="002659DA" w:rsidRDefault="005E28E6" w:rsidP="005E28E6">
      <w:pPr>
        <w:pStyle w:val="Listaszerbekezds"/>
        <w:ind w:left="2844" w:firstLine="69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2659DA">
        <w:rPr>
          <w:rFonts w:ascii="Courier New" w:hAnsi="Courier New" w:cs="Courier New"/>
          <w:sz w:val="24"/>
          <w:szCs w:val="24"/>
        </w:rPr>
        <w:t>11. – 15. 20.000 HUF</w:t>
      </w:r>
    </w:p>
    <w:p w:rsidR="005E28E6" w:rsidRDefault="005E28E6" w:rsidP="005E28E6">
      <w:pPr>
        <w:pStyle w:val="Listaszerbekezds"/>
        <w:ind w:left="2844" w:firstLine="696"/>
        <w:jc w:val="center"/>
        <w:rPr>
          <w:rFonts w:ascii="Courier New" w:hAnsi="Courier New" w:cs="Courier New"/>
          <w:sz w:val="24"/>
          <w:szCs w:val="24"/>
        </w:rPr>
      </w:pP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b/>
          <w:sz w:val="36"/>
          <w:szCs w:val="36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Entry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fee</w:t>
      </w:r>
      <w:proofErr w:type="spellEnd"/>
      <w:r>
        <w:rPr>
          <w:rFonts w:ascii="Courier New" w:hAnsi="Courier New" w:cs="Courier New"/>
          <w:b/>
          <w:sz w:val="36"/>
          <w:szCs w:val="36"/>
        </w:rPr>
        <w:t>:</w:t>
      </w: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b/>
          <w:sz w:val="36"/>
          <w:szCs w:val="36"/>
        </w:rPr>
      </w:pP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under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2000 ELO: 10.000 HUF</w:t>
      </w: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2001-2350 ELO: 7.000 HUF</w:t>
      </w: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2351-2449 ELO: 5.000 HUF</w:t>
      </w: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Over </w:t>
      </w:r>
      <w:proofErr w:type="gramStart"/>
      <w:r>
        <w:rPr>
          <w:rFonts w:ascii="Courier New" w:hAnsi="Courier New" w:cs="Courier New"/>
          <w:sz w:val="24"/>
          <w:szCs w:val="24"/>
        </w:rPr>
        <w:t>2450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no </w:t>
      </w:r>
      <w:proofErr w:type="spellStart"/>
      <w:r>
        <w:rPr>
          <w:rFonts w:ascii="Courier New" w:hAnsi="Courier New" w:cs="Courier New"/>
          <w:sz w:val="24"/>
          <w:szCs w:val="24"/>
        </w:rPr>
        <w:t>entry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fee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Registration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deadline</w:t>
      </w:r>
      <w:proofErr w:type="spellEnd"/>
      <w:r>
        <w:rPr>
          <w:rFonts w:ascii="Courier New" w:hAnsi="Courier New" w:cs="Courier New"/>
          <w:sz w:val="24"/>
          <w:szCs w:val="24"/>
        </w:rPr>
        <w:t>: 25</w:t>
      </w:r>
      <w:r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April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2019</w:t>
      </w:r>
    </w:p>
    <w:p w:rsidR="005E28E6" w:rsidRPr="005E28E6" w:rsidRDefault="005E28E6" w:rsidP="005E28E6">
      <w:pPr>
        <w:pStyle w:val="Listaszerbekezds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D17219" w:rsidRDefault="005E28E6" w:rsidP="005E28E6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players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even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entries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earlier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must </w:t>
      </w:r>
      <w:proofErr w:type="spellStart"/>
      <w:r>
        <w:rPr>
          <w:rFonts w:ascii="Courier New" w:hAnsi="Courier New" w:cs="Courier New"/>
          <w:sz w:val="24"/>
          <w:szCs w:val="24"/>
        </w:rPr>
        <w:t>register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themselves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Chief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Arbiter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he </w:t>
      </w:r>
      <w:proofErr w:type="spellStart"/>
      <w:r>
        <w:rPr>
          <w:rFonts w:ascii="Courier New" w:hAnsi="Courier New" w:cs="Courier New"/>
          <w:sz w:val="24"/>
          <w:szCs w:val="24"/>
        </w:rPr>
        <w:t>tournament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hall </w:t>
      </w:r>
      <w:proofErr w:type="spellStart"/>
      <w:r>
        <w:rPr>
          <w:rFonts w:ascii="Courier New" w:hAnsi="Courier New" w:cs="Courier New"/>
          <w:sz w:val="24"/>
          <w:szCs w:val="24"/>
        </w:rPr>
        <w:t>before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pairing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R1.</w:t>
      </w:r>
    </w:p>
    <w:p w:rsidR="005E28E6" w:rsidRDefault="005E28E6" w:rsidP="005E28E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Latest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13.30 </w:t>
      </w:r>
      <w:proofErr w:type="spellStart"/>
      <w:r>
        <w:rPr>
          <w:rFonts w:ascii="Courier New" w:hAnsi="Courier New" w:cs="Courier New"/>
          <w:sz w:val="24"/>
          <w:szCs w:val="24"/>
        </w:rPr>
        <w:t>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  <w:r w:rsidR="00BB5B83">
        <w:rPr>
          <w:rFonts w:ascii="Courier New" w:hAnsi="Courier New" w:cs="Courier New"/>
          <w:sz w:val="24"/>
          <w:szCs w:val="24"/>
        </w:rPr>
        <w:t>3</w:t>
      </w:r>
      <w:r w:rsidR="00BB5B83">
        <w:rPr>
          <w:rFonts w:ascii="Courier New" w:hAnsi="Courier New" w:cs="Courier New"/>
          <w:sz w:val="24"/>
          <w:szCs w:val="24"/>
          <w:vertAlign w:val="superscript"/>
        </w:rPr>
        <w:t>rd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May.)</w:t>
      </w:r>
    </w:p>
    <w:p w:rsidR="005E28E6" w:rsidRDefault="005E28E6" w:rsidP="005E28E6">
      <w:pPr>
        <w:jc w:val="center"/>
        <w:rPr>
          <w:rFonts w:ascii="Courier New" w:hAnsi="Courier New" w:cs="Courier New"/>
          <w:sz w:val="24"/>
          <w:szCs w:val="24"/>
        </w:rPr>
      </w:pPr>
    </w:p>
    <w:p w:rsidR="005E28E6" w:rsidRDefault="005E28E6" w:rsidP="005E28E6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Opening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ceremony</w:t>
      </w:r>
      <w:proofErr w:type="spellEnd"/>
    </w:p>
    <w:p w:rsidR="005E28E6" w:rsidRDefault="00BB5B83" w:rsidP="005E28E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  <w:vertAlign w:val="superscript"/>
        </w:rPr>
        <w:t>rd</w:t>
      </w:r>
      <w:r w:rsidR="005E28E6">
        <w:rPr>
          <w:rFonts w:ascii="Courier New" w:hAnsi="Courier New" w:cs="Courier New"/>
          <w:sz w:val="24"/>
          <w:szCs w:val="24"/>
        </w:rPr>
        <w:t xml:space="preserve"> May 2019 (14.00) </w:t>
      </w:r>
      <w:proofErr w:type="spellStart"/>
      <w:r w:rsidR="005E28E6">
        <w:rPr>
          <w:rFonts w:ascii="Courier New" w:hAnsi="Courier New" w:cs="Courier New"/>
          <w:sz w:val="24"/>
          <w:szCs w:val="24"/>
        </w:rPr>
        <w:t>at</w:t>
      </w:r>
      <w:proofErr w:type="spellEnd"/>
      <w:r w:rsidR="005E28E6">
        <w:rPr>
          <w:rFonts w:ascii="Courier New" w:hAnsi="Courier New" w:cs="Courier New"/>
          <w:sz w:val="24"/>
          <w:szCs w:val="24"/>
        </w:rPr>
        <w:t xml:space="preserve"> Ferenc </w:t>
      </w:r>
      <w:proofErr w:type="spellStart"/>
      <w:r w:rsidR="005E28E6">
        <w:rPr>
          <w:rFonts w:ascii="Courier New" w:hAnsi="Courier New" w:cs="Courier New"/>
          <w:sz w:val="24"/>
          <w:szCs w:val="24"/>
        </w:rPr>
        <w:t>MPrimary</w:t>
      </w:r>
      <w:proofErr w:type="spellEnd"/>
      <w:r w:rsidR="005E28E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E28E6">
        <w:rPr>
          <w:rFonts w:ascii="Courier New" w:hAnsi="Courier New" w:cs="Courier New"/>
          <w:sz w:val="24"/>
          <w:szCs w:val="24"/>
        </w:rPr>
        <w:t>School</w:t>
      </w:r>
      <w:proofErr w:type="spellEnd"/>
      <w:r w:rsidR="005E28E6">
        <w:rPr>
          <w:rFonts w:ascii="Courier New" w:hAnsi="Courier New" w:cs="Courier New"/>
          <w:sz w:val="24"/>
          <w:szCs w:val="24"/>
        </w:rPr>
        <w:t xml:space="preserve"> </w:t>
      </w:r>
    </w:p>
    <w:p w:rsidR="005E28E6" w:rsidRPr="005E28E6" w:rsidRDefault="005E28E6" w:rsidP="005E28E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(Zalakaros, Liget </w:t>
      </w:r>
      <w:proofErr w:type="spellStart"/>
      <w:r>
        <w:rPr>
          <w:rFonts w:ascii="Courier New" w:hAnsi="Courier New" w:cs="Courier New"/>
          <w:sz w:val="24"/>
          <w:szCs w:val="24"/>
        </w:rPr>
        <w:t>str</w:t>
      </w:r>
      <w:proofErr w:type="spellEnd"/>
      <w:r>
        <w:rPr>
          <w:rFonts w:ascii="Courier New" w:hAnsi="Courier New" w:cs="Courier New"/>
          <w:sz w:val="24"/>
          <w:szCs w:val="24"/>
        </w:rPr>
        <w:t>. 28.)</w:t>
      </w:r>
    </w:p>
    <w:sectPr w:rsidR="005E28E6" w:rsidRPr="005E28E6" w:rsidSect="00CC1697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BE5"/>
    <w:multiLevelType w:val="hybridMultilevel"/>
    <w:tmpl w:val="10EE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9"/>
    <w:rsid w:val="00061BB9"/>
    <w:rsid w:val="000A5E2C"/>
    <w:rsid w:val="002659DA"/>
    <w:rsid w:val="005E28E6"/>
    <w:rsid w:val="00864B7A"/>
    <w:rsid w:val="00BB5B83"/>
    <w:rsid w:val="00CC1697"/>
    <w:rsid w:val="00D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Tamas</dc:creator>
  <cp:lastModifiedBy>Horvath Tamas</cp:lastModifiedBy>
  <cp:revision>3</cp:revision>
  <dcterms:created xsi:type="dcterms:W3CDTF">2019-03-13T08:22:00Z</dcterms:created>
  <dcterms:modified xsi:type="dcterms:W3CDTF">2019-03-13T11:02:00Z</dcterms:modified>
</cp:coreProperties>
</file>