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/>
        <w:drawing>
          <wp:inline distT="0" distB="0" distL="19050" distR="0">
            <wp:extent cx="1485900" cy="1781175"/>
            <wp:effectExtent l="0" t="0" r="0" b="0"/>
            <wp:docPr id="1" name="Kép 1" descr="sakk2508144c1-620x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sakk2508144c1-620x74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b/>
          <w:sz w:val="36"/>
          <w:szCs w:val="36"/>
        </w:rPr>
        <w:t>Horváth Imre Emlékverseny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b/>
          <w:sz w:val="28"/>
          <w:szCs w:val="28"/>
        </w:rPr>
        <w:t>FIDE OPEN  és U1200 Nemzetközi értékszámszerző verseny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Tapolca 2019.május </w:t>
      </w:r>
      <w:r>
        <w:rPr>
          <w:rFonts w:cs="Arial" w:ascii="Arial" w:hAnsi="Arial"/>
          <w:b/>
          <w:sz w:val="28"/>
          <w:szCs w:val="28"/>
        </w:rPr>
        <w:t>04</w:t>
      </w:r>
      <w:r>
        <w:rPr>
          <w:rFonts w:cs="Arial" w:ascii="Arial" w:hAnsi="Arial"/>
          <w:b/>
          <w:sz w:val="28"/>
          <w:szCs w:val="28"/>
        </w:rPr>
        <w:t>-</w:t>
      </w:r>
      <w:r>
        <w:rPr>
          <w:rFonts w:cs="Arial" w:ascii="Arial" w:hAnsi="Arial"/>
          <w:b/>
          <w:sz w:val="28"/>
          <w:szCs w:val="28"/>
        </w:rPr>
        <w:t>05</w:t>
      </w:r>
      <w:r>
        <w:rPr>
          <w:rFonts w:cs="Arial" w:ascii="Arial" w:hAnsi="Arial"/>
          <w:b/>
          <w:sz w:val="28"/>
          <w:szCs w:val="28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A verseny rendezője:</w:t>
      </w:r>
      <w:r>
        <w:rPr>
          <w:rFonts w:cs="Arial" w:ascii="Arial" w:hAnsi="Arial"/>
        </w:rPr>
        <w:t xml:space="preserve"> Tapolca VSE Sakkszakosztály , Szentgotthárd Önkormányzat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A verseny helye:</w:t>
      </w:r>
      <w:r>
        <w:rPr>
          <w:rFonts w:cs="Arial" w:ascii="Arial" w:hAnsi="Arial"/>
        </w:rPr>
        <w:t xml:space="preserve"> </w:t>
        <w:tab/>
        <w:tab/>
        <w:t>Tamási Áron Művelődési Központ</w:t>
      </w:r>
    </w:p>
    <w:p>
      <w:pPr>
        <w:pStyle w:val="Normal"/>
        <w:jc w:val="both"/>
        <w:rPr>
          <w:b/>
          <w:b/>
        </w:rPr>
      </w:pPr>
      <w:r>
        <w:rPr>
          <w:rFonts w:cs="Arial" w:ascii="Arial" w:hAnsi="Arial"/>
        </w:rPr>
        <w:tab/>
        <w:tab/>
        <w:tab/>
        <w:tab/>
        <w:t xml:space="preserve">Tapolca, Kisfaludy Sándor utca 2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A verseny ideje:</w:t>
      </w:r>
      <w:r>
        <w:rPr>
          <w:rFonts w:cs="Arial" w:ascii="Arial" w:hAnsi="Arial"/>
        </w:rPr>
        <w:t xml:space="preserve"> </w:t>
        <w:tab/>
        <w:tab/>
        <w:t xml:space="preserve">2019.május </w:t>
      </w:r>
      <w:r>
        <w:rPr>
          <w:rFonts w:cs="Arial" w:ascii="Arial" w:hAnsi="Arial"/>
        </w:rPr>
        <w:t>04</w:t>
      </w:r>
      <w:r>
        <w:rPr>
          <w:rFonts w:cs="Arial" w:ascii="Arial" w:hAnsi="Arial"/>
        </w:rPr>
        <w:t>-</w:t>
      </w:r>
      <w:r>
        <w:rPr>
          <w:rFonts w:cs="Arial" w:ascii="Arial" w:hAnsi="Arial"/>
        </w:rPr>
        <w:t>05</w:t>
      </w:r>
      <w:r>
        <w:rPr>
          <w:rFonts w:cs="Arial" w:ascii="Arial" w:hAnsi="Arial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Lebonyolítás:</w:t>
      </w:r>
      <w:r>
        <w:rPr>
          <w:rFonts w:cs="Arial" w:ascii="Arial" w:hAnsi="Arial"/>
        </w:rPr>
        <w:t xml:space="preserve"> </w:t>
        <w:tab/>
        <w:tab/>
        <w:t>5 fordulós svájci rendszer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Játékidő:</w:t>
      </w:r>
      <w:r>
        <w:rPr>
          <w:rFonts w:cs="Arial" w:ascii="Arial" w:hAnsi="Arial"/>
        </w:rPr>
        <w:t xml:space="preserve"> </w:t>
        <w:tab/>
        <w:tab/>
        <w:tab/>
        <w:t>2x90 perc + 30 másodperc lépésenként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Díjazás:</w:t>
      </w:r>
      <w:r>
        <w:rPr>
          <w:rFonts w:cs="Arial" w:ascii="Arial" w:hAnsi="Arial"/>
        </w:rPr>
        <w:tab/>
        <w:t xml:space="preserve">       A CSOPORT: 30.000  15.000 10.000 5.000- 5.000 Ft</w:t>
        <w:tab/>
        <w:tab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Serleg, érem és oklevél, tárgydíjak,korcsoportos különdíjak ,U8,U10,U12,U14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Nevezési díj:</w:t>
      </w:r>
      <w:r>
        <w:rPr>
          <w:rFonts w:cs="Arial" w:ascii="Arial" w:hAnsi="Arial"/>
        </w:rPr>
        <w:t xml:space="preserve"> </w:t>
        <w:tab/>
        <w:tab/>
        <w:t xml:space="preserve">Fide értékszám nélkül: </w:t>
        <w:tab/>
        <w:tab/>
        <w:t>3.000 Ft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 xml:space="preserve">                      Fide értékszámmal  </w:t>
        <w:tab/>
        <w:tab/>
        <w:t>2.000 Ft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Információ:</w:t>
      </w:r>
      <w:r>
        <w:rPr>
          <w:rFonts w:cs="Arial" w:ascii="Arial" w:hAnsi="Arial"/>
        </w:rPr>
        <w:t xml:space="preserve"> </w:t>
        <w:tab/>
        <w:tab/>
        <w:tab/>
        <w:t xml:space="preserve">Tapolca VSE Sakkszakosztálya 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ab/>
        <w:tab/>
        <w:t>Tel: +36-70-3810838 Istvándi Lajos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u w:val="single"/>
        </w:rPr>
        <w:t>Nevezés:</w:t>
      </w:r>
      <w:r>
        <w:rPr>
          <w:rFonts w:cs="Arial" w:ascii="Arial" w:hAnsi="Arial"/>
        </w:rPr>
        <w:tab/>
        <w:tab/>
        <w:tab/>
        <w:t xml:space="preserve">E- mail: </w:t>
      </w:r>
      <w:hyperlink r:id="rId3">
        <w:r>
          <w:rPr>
            <w:rStyle w:val="Internethivatkozs"/>
            <w:rFonts w:cs="Arial" w:ascii="Arial" w:hAnsi="Arial"/>
          </w:rPr>
          <w:t>sakkozo@gmail.com</w:t>
        </w:r>
      </w:hyperlink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Szállás 4.000 Ft/fő igényelhető Panzióban,100m-re a verseny színhelyétől.</w:t>
      </w:r>
    </w:p>
    <w:p>
      <w:pPr>
        <w:pStyle w:val="Normal"/>
        <w:jc w:val="center"/>
        <w:rPr/>
      </w:pPr>
      <w:r>
        <w:rPr>
          <w:rFonts w:cs="Arial" w:ascii="Arial" w:hAnsi="Arial"/>
        </w:rPr>
        <w:t>Menü ebéd:1000 Ft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-BoldMT" w:ascii="Arial-BoldMT" w:hAnsi="Arial-BoldMT"/>
          <w:b/>
          <w:bCs/>
          <w:sz w:val="22"/>
          <w:szCs w:val="22"/>
        </w:rPr>
        <w:t xml:space="preserve">2019.május </w:t>
      </w:r>
      <w:r>
        <w:rPr>
          <w:rFonts w:cs="Arial-BoldMT" w:ascii="Arial-BoldMT" w:hAnsi="Arial-BoldMT"/>
          <w:b/>
          <w:bCs/>
          <w:sz w:val="22"/>
          <w:szCs w:val="22"/>
        </w:rPr>
        <w:t>04</w:t>
      </w:r>
      <w:r>
        <w:rPr>
          <w:rFonts w:cs="Arial-BoldMT" w:ascii="Arial-BoldMT" w:hAnsi="Arial-BoldMT"/>
          <w:b/>
          <w:bCs/>
          <w:sz w:val="22"/>
          <w:szCs w:val="22"/>
        </w:rPr>
        <w:t xml:space="preserve"> – én (szombat)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08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08,</w:t>
      </w:r>
      <w:r>
        <w:rPr>
          <w:rFonts w:cs="ArialMT" w:ascii="ArialMT" w:hAnsi="ArialMT"/>
          <w:sz w:val="13"/>
          <w:szCs w:val="13"/>
        </w:rPr>
        <w:t xml:space="preserve">30 </w:t>
      </w:r>
      <w:r>
        <w:rPr>
          <w:rFonts w:cs="ArialMT" w:ascii="ArialMT" w:hAnsi="ArialMT"/>
          <w:sz w:val="22"/>
          <w:szCs w:val="22"/>
        </w:rPr>
        <w:t>– ig: Regisztráció a verseny színhelyén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8,45– : Megnyitó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9,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12,00</w:t>
      </w:r>
      <w:r>
        <w:rPr>
          <w:rFonts w:cs="ArialMT" w:ascii="ArialMT" w:hAnsi="ArialMT"/>
          <w:sz w:val="13"/>
          <w:szCs w:val="13"/>
        </w:rPr>
        <w:t xml:space="preserve"> </w:t>
      </w:r>
      <w:r>
        <w:rPr>
          <w:rFonts w:cs="ArialMT" w:ascii="ArialMT" w:hAnsi="ArialMT"/>
          <w:sz w:val="22"/>
          <w:szCs w:val="22"/>
        </w:rPr>
        <w:t>– ig: I. forduló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13,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17</w:t>
      </w:r>
      <w:r>
        <w:rPr>
          <w:rFonts w:cs="ArialMT" w:ascii="ArialMT" w:hAnsi="ArialMT"/>
          <w:sz w:val="13"/>
          <w:szCs w:val="13"/>
        </w:rPr>
        <w:t xml:space="preserve">30 </w:t>
      </w:r>
      <w:r>
        <w:rPr>
          <w:rFonts w:cs="ArialMT" w:ascii="ArialMT" w:hAnsi="ArialMT"/>
          <w:sz w:val="22"/>
          <w:szCs w:val="22"/>
        </w:rPr>
        <w:t>– ig: II. forduló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18,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21,oo– ig: III. forduló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sz w:val="22"/>
          <w:szCs w:val="22"/>
        </w:rPr>
      </w:pPr>
      <w:r>
        <w:rPr>
          <w:rFonts w:cs="Arial-BoldMT" w:ascii="Arial-BoldMT" w:hAnsi="Arial-BoldMT"/>
          <w:b/>
          <w:bCs/>
          <w:sz w:val="22"/>
          <w:szCs w:val="22"/>
        </w:rPr>
        <w:t xml:space="preserve">2019. május </w:t>
      </w:r>
      <w:r>
        <w:rPr>
          <w:rFonts w:cs="Arial-BoldMT" w:ascii="Arial-BoldMT" w:hAnsi="Arial-BoldMT"/>
          <w:b/>
          <w:bCs/>
          <w:sz w:val="22"/>
          <w:szCs w:val="22"/>
        </w:rPr>
        <w:t>05</w:t>
      </w:r>
      <w:r>
        <w:rPr>
          <w:rFonts w:cs="Arial-BoldMT" w:ascii="Arial-BoldMT" w:hAnsi="Arial-BoldMT"/>
          <w:b/>
          <w:bCs/>
          <w:sz w:val="22"/>
          <w:szCs w:val="22"/>
        </w:rPr>
        <w:t xml:space="preserve"> – én (vasárnap)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09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12,</w:t>
      </w:r>
      <w:r>
        <w:rPr>
          <w:rFonts w:cs="ArialMT" w:ascii="ArialMT" w:hAnsi="ArialMT"/>
          <w:sz w:val="13"/>
          <w:szCs w:val="13"/>
        </w:rPr>
        <w:t xml:space="preserve">30 </w:t>
      </w:r>
      <w:r>
        <w:rPr>
          <w:rFonts w:cs="ArialMT" w:ascii="ArialMT" w:hAnsi="ArialMT"/>
          <w:sz w:val="22"/>
          <w:szCs w:val="22"/>
        </w:rPr>
        <w:t>– ig: IV forduló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14,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17,oo</w:t>
      </w:r>
      <w:r>
        <w:rPr>
          <w:rFonts w:cs="ArialMT" w:ascii="ArialMT" w:hAnsi="ArialMT"/>
          <w:sz w:val="13"/>
          <w:szCs w:val="13"/>
        </w:rPr>
        <w:t xml:space="preserve"> </w:t>
      </w:r>
      <w:r>
        <w:rPr>
          <w:rFonts w:cs="ArialMT" w:ascii="ArialMT" w:hAnsi="ArialMT"/>
          <w:sz w:val="22"/>
          <w:szCs w:val="22"/>
        </w:rPr>
        <w:t>– ig: V. forduló</w:t>
      </w:r>
    </w:p>
    <w:p>
      <w:pPr>
        <w:pStyle w:val="Normal"/>
        <w:jc w:val="center"/>
        <w:rPr>
          <w:rFonts w:ascii="ArialMT" w:hAnsi="ArialMT" w:cs="ArialMT"/>
          <w:sz w:val="22"/>
          <w:szCs w:val="22"/>
        </w:rPr>
      </w:pPr>
      <w:r>
        <w:rPr>
          <w:rFonts w:cs="ArialMT" w:ascii="ArialMT" w:hAnsi="ArialMT"/>
          <w:sz w:val="22"/>
          <w:szCs w:val="22"/>
        </w:rPr>
        <w:t>17,3</w:t>
      </w:r>
      <w:r>
        <w:rPr>
          <w:rFonts w:cs="ArialMT" w:ascii="ArialMT" w:hAnsi="ArialMT"/>
          <w:sz w:val="13"/>
          <w:szCs w:val="13"/>
        </w:rPr>
        <w:t xml:space="preserve">00 </w:t>
      </w:r>
      <w:r>
        <w:rPr>
          <w:rFonts w:cs="ArialMT" w:ascii="ArialMT" w:hAnsi="ArialMT"/>
          <w:sz w:val="22"/>
          <w:szCs w:val="22"/>
        </w:rPr>
        <w:t>– órakor: Eredményhirdetés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Arial-BoldMT">
    <w:charset w:val="ee"/>
    <w:family w:val="roman"/>
    <w:pitch w:val="variable"/>
  </w:font>
  <w:font w:name="Arial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793b"/>
    <w:pPr>
      <w:widowControl w:val="false"/>
      <w:suppressAutoHyphens w:val="true"/>
      <w:bidi w:val="0"/>
      <w:jc w:val="left"/>
    </w:pPr>
    <w:rPr>
      <w:rFonts w:eastAsia="宋体" w:cs="Lohit Hindi" w:ascii="Times New Roman" w:hAnsi="Times New Roman"/>
      <w:color w:val="auto"/>
      <w:sz w:val="24"/>
      <w:szCs w:val="24"/>
      <w:lang w:eastAsia="zh-CN" w:bidi="hi-IN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kezdsalapbettpusa2" w:customStyle="1">
    <w:name w:val="Bekezdés alapbetűtípusa2"/>
    <w:qFormat/>
    <w:rsid w:val="005d793b"/>
    <w:rPr/>
  </w:style>
  <w:style w:type="character" w:styleId="Bekezdsalapbettpusa1" w:customStyle="1">
    <w:name w:val="Bekezdés alapbetűtípusa1"/>
    <w:qFormat/>
    <w:rsid w:val="005d793b"/>
    <w:rPr/>
  </w:style>
  <w:style w:type="character" w:styleId="AbsatzStandardschriftart" w:customStyle="1">
    <w:name w:val="Absatz-Standardschriftart"/>
    <w:qFormat/>
    <w:rsid w:val="005d793b"/>
    <w:rPr/>
  </w:style>
  <w:style w:type="character" w:styleId="WWAbsatzStandardschriftart" w:customStyle="1">
    <w:name w:val="WW-Absatz-Standardschriftart"/>
    <w:qFormat/>
    <w:rsid w:val="005d793b"/>
    <w:rPr/>
  </w:style>
  <w:style w:type="character" w:styleId="Szmozsjelek" w:customStyle="1">
    <w:name w:val="Számozásjelek"/>
    <w:qFormat/>
    <w:rsid w:val="005d793b"/>
    <w:rPr/>
  </w:style>
  <w:style w:type="character" w:styleId="Internethivatkozs">
    <w:name w:val="Internet-hivatkozás"/>
    <w:basedOn w:val="DefaultParagraphFont"/>
    <w:rsid w:val="00e06b41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qFormat/>
    <w:rsid w:val="00e41a05"/>
    <w:rPr>
      <w:rFonts w:ascii="Tahoma" w:hAnsi="Tahoma" w:eastAsia="宋体" w:cs="Mangal"/>
      <w:sz w:val="16"/>
      <w:szCs w:val="14"/>
      <w:lang w:eastAsia="zh-CN" w:bidi="hi-IN"/>
    </w:rPr>
  </w:style>
  <w:style w:type="paragraph" w:styleId="Cmsor" w:customStyle="1">
    <w:name w:val="Címsor"/>
    <w:basedOn w:val="Normal"/>
    <w:next w:val="Szvegtrzs"/>
    <w:qFormat/>
    <w:rsid w:val="005d793b"/>
    <w:pPr>
      <w:keepNext/>
      <w:spacing w:before="240" w:after="120"/>
    </w:pPr>
    <w:rPr>
      <w:rFonts w:ascii="Arial Black" w:hAnsi="Arial Black" w:eastAsia="微软雅黑"/>
      <w:sz w:val="28"/>
      <w:szCs w:val="28"/>
    </w:rPr>
  </w:style>
  <w:style w:type="paragraph" w:styleId="Szvegtrzs">
    <w:name w:val="Body Text"/>
    <w:basedOn w:val="Normal"/>
    <w:rsid w:val="005d793b"/>
    <w:pPr>
      <w:spacing w:before="0" w:after="120"/>
    </w:pPr>
    <w:rPr/>
  </w:style>
  <w:style w:type="paragraph" w:styleId="Lista">
    <w:name w:val="List"/>
    <w:basedOn w:val="Szvegtrzs"/>
    <w:rsid w:val="005d793b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5d793b"/>
    <w:pPr>
      <w:suppressLineNumbers/>
    </w:pPr>
    <w:rPr/>
  </w:style>
  <w:style w:type="paragraph" w:styleId="Caption">
    <w:name w:val="caption"/>
    <w:basedOn w:val="Normal"/>
    <w:qFormat/>
    <w:rsid w:val="005d793b"/>
    <w:pPr>
      <w:suppressLineNumbers/>
      <w:spacing w:before="120" w:after="120"/>
    </w:pPr>
    <w:rPr>
      <w:rFonts w:cs="Mangal"/>
      <w:i/>
      <w:iCs/>
    </w:rPr>
  </w:style>
  <w:style w:type="paragraph" w:styleId="Kpalrs2" w:customStyle="1">
    <w:name w:val="Képaláírás2"/>
    <w:basedOn w:val="Normal"/>
    <w:qFormat/>
    <w:rsid w:val="005d793b"/>
    <w:pPr>
      <w:suppressLineNumbers/>
      <w:spacing w:before="120" w:after="120"/>
    </w:pPr>
    <w:rPr>
      <w:i/>
      <w:iCs/>
    </w:rPr>
  </w:style>
  <w:style w:type="paragraph" w:styleId="Kpalrs1" w:customStyle="1">
    <w:name w:val="Képaláírás1"/>
    <w:basedOn w:val="Normal"/>
    <w:qFormat/>
    <w:rsid w:val="005d793b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BuborkszvegChar"/>
    <w:qFormat/>
    <w:rsid w:val="00e41a0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kkozo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LibreOffice/5.3.0.3$Windows_X86_64 LibreOffice_project/7074905676c47b82bbcfbea1aeefc84afe1c50e1</Application>
  <Pages>1</Pages>
  <Words>148</Words>
  <Characters>954</Characters>
  <CharactersWithSpaces>1159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2019-01-28T09:36:00Z</dcterms:created>
  <dc:creator>Péter Koltai</dc:creator>
  <dc:description/>
  <dc:language>hu-HU</dc:language>
  <cp:lastModifiedBy/>
  <cp:lastPrinted>2015-01-04T15:14:00Z</cp:lastPrinted>
  <dcterms:modified xsi:type="dcterms:W3CDTF">2019-03-25T10:49:31Z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